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57A" w:rsidRPr="007070EA" w:rsidRDefault="001F157A">
      <w:pPr>
        <w:jc w:val="center"/>
        <w:rPr>
          <w:rFonts w:ascii="Calibri" w:hAnsi="Calibri"/>
          <w:b/>
        </w:rPr>
      </w:pPr>
    </w:p>
    <w:p w:rsidR="001F157A" w:rsidRPr="007070EA" w:rsidRDefault="001F157A">
      <w:pPr>
        <w:jc w:val="center"/>
        <w:rPr>
          <w:rFonts w:ascii="Calibri" w:hAnsi="Calibri"/>
          <w:b/>
        </w:rPr>
      </w:pPr>
    </w:p>
    <w:p w:rsidR="001F157A" w:rsidRPr="007070EA" w:rsidRDefault="001F157A">
      <w:pPr>
        <w:jc w:val="center"/>
        <w:rPr>
          <w:rFonts w:ascii="Calibri" w:hAnsi="Calibri"/>
          <w:b/>
        </w:rPr>
      </w:pPr>
    </w:p>
    <w:p w:rsidR="001F157A" w:rsidRPr="007070EA" w:rsidRDefault="001F157A">
      <w:pPr>
        <w:jc w:val="center"/>
        <w:rPr>
          <w:rFonts w:ascii="Calibri" w:hAnsi="Calibri"/>
          <w:b/>
          <w:sz w:val="40"/>
          <w:szCs w:val="32"/>
        </w:rPr>
      </w:pPr>
    </w:p>
    <w:p w:rsidR="001F157A" w:rsidRPr="007070EA" w:rsidRDefault="00721011">
      <w:pPr>
        <w:jc w:val="center"/>
        <w:rPr>
          <w:rFonts w:ascii="Calibri" w:hAnsi="Calibri"/>
          <w:sz w:val="40"/>
          <w:szCs w:val="32"/>
        </w:rPr>
      </w:pPr>
      <w:r w:rsidRPr="007070EA">
        <w:rPr>
          <w:rFonts w:ascii="Calibri" w:hAnsi="Calibri"/>
          <w:sz w:val="40"/>
          <w:szCs w:val="32"/>
        </w:rPr>
        <w:t>DOKUMENTACIJA O NABAVI</w:t>
      </w:r>
    </w:p>
    <w:p w:rsidR="001F157A" w:rsidRPr="007070EA" w:rsidRDefault="001F157A">
      <w:pPr>
        <w:rPr>
          <w:rFonts w:ascii="Calibri" w:hAnsi="Calibri"/>
          <w:smallCaps/>
          <w:sz w:val="28"/>
          <w:szCs w:val="32"/>
        </w:rPr>
      </w:pPr>
    </w:p>
    <w:p w:rsidR="001F157A" w:rsidRPr="007070EA" w:rsidRDefault="001F157A">
      <w:pPr>
        <w:rPr>
          <w:rFonts w:ascii="Calibri" w:hAnsi="Calibri"/>
          <w:smallCaps/>
          <w:sz w:val="28"/>
          <w:szCs w:val="32"/>
        </w:rPr>
      </w:pPr>
    </w:p>
    <w:p w:rsidR="001F157A" w:rsidRPr="007070EA" w:rsidRDefault="00721011">
      <w:pPr>
        <w:pBdr>
          <w:top w:val="nil"/>
          <w:left w:val="nil"/>
          <w:bottom w:val="single" w:sz="6" w:space="1" w:color="000000"/>
          <w:right w:val="nil"/>
          <w:between w:val="nil"/>
        </w:pBdr>
        <w:jc w:val="center"/>
        <w:rPr>
          <w:rFonts w:ascii="Calibri" w:hAnsi="Calibri"/>
          <w:sz w:val="28"/>
          <w:szCs w:val="32"/>
        </w:rPr>
      </w:pPr>
      <w:r w:rsidRPr="007070EA">
        <w:rPr>
          <w:rFonts w:ascii="Calibri" w:hAnsi="Calibri"/>
          <w:sz w:val="28"/>
          <w:szCs w:val="32"/>
        </w:rPr>
        <w:t xml:space="preserve">Postupak nabave za osobe koji nisu obveznici Zakona o javnoj nabavi </w:t>
      </w:r>
    </w:p>
    <w:p w:rsidR="001F157A" w:rsidRPr="007070EA" w:rsidRDefault="001F157A">
      <w:pPr>
        <w:rPr>
          <w:rFonts w:ascii="Calibri" w:hAnsi="Calibri"/>
          <w:sz w:val="28"/>
          <w:szCs w:val="32"/>
        </w:rPr>
      </w:pPr>
    </w:p>
    <w:p w:rsidR="001F157A" w:rsidRPr="007070EA" w:rsidRDefault="001F157A">
      <w:pPr>
        <w:rPr>
          <w:rFonts w:ascii="Calibri" w:hAnsi="Calibri"/>
          <w:sz w:val="28"/>
          <w:szCs w:val="32"/>
        </w:rPr>
      </w:pPr>
    </w:p>
    <w:p w:rsidR="001F157A" w:rsidRPr="007070EA" w:rsidRDefault="00721011" w:rsidP="00737938">
      <w:pPr>
        <w:ind w:left="1531" w:hanging="1531"/>
        <w:rPr>
          <w:rFonts w:ascii="Calibri" w:hAnsi="Calibri"/>
          <w:smallCaps/>
          <w:sz w:val="28"/>
        </w:rPr>
      </w:pPr>
      <w:r w:rsidRPr="007070EA">
        <w:rPr>
          <w:rFonts w:ascii="Calibri" w:hAnsi="Calibri"/>
          <w:smallCaps/>
          <w:sz w:val="28"/>
        </w:rPr>
        <w:t>Naziv nabave:</w:t>
      </w:r>
      <w:r w:rsidR="00737938" w:rsidRPr="007070EA">
        <w:rPr>
          <w:rFonts w:ascii="Calibri" w:hAnsi="Calibri"/>
          <w:bCs/>
          <w:sz w:val="28"/>
        </w:rPr>
        <w:t xml:space="preserve">NABAVA </w:t>
      </w:r>
      <w:r w:rsidR="007452B4">
        <w:rPr>
          <w:rFonts w:ascii="Calibri" w:hAnsi="Calibri"/>
          <w:bCs/>
          <w:sz w:val="28"/>
        </w:rPr>
        <w:t>STROJA „ LINIJA ZA DVOSTRANO BRUŠENJE</w:t>
      </w:r>
      <w:r w:rsidR="008C310C">
        <w:rPr>
          <w:rFonts w:ascii="Calibri" w:hAnsi="Calibri"/>
          <w:bCs/>
          <w:sz w:val="28"/>
        </w:rPr>
        <w:t xml:space="preserve"> I BLANJANJE</w:t>
      </w:r>
      <w:r w:rsidR="0083241E">
        <w:rPr>
          <w:rFonts w:ascii="Calibri" w:hAnsi="Calibri"/>
          <w:bCs/>
          <w:sz w:val="28"/>
        </w:rPr>
        <w:t xml:space="preserve">“ </w:t>
      </w:r>
      <w:r w:rsidR="008217D9">
        <w:rPr>
          <w:rFonts w:ascii="Calibri" w:hAnsi="Calibri"/>
          <w:bCs/>
          <w:sz w:val="28"/>
        </w:rPr>
        <w:t xml:space="preserve">U SKLOPU </w:t>
      </w:r>
      <w:r w:rsidR="00855041" w:rsidRPr="001C357D">
        <w:rPr>
          <w:rFonts w:ascii="Calibri" w:eastAsia="Calibri" w:hAnsi="Calibri"/>
          <w:sz w:val="28"/>
          <w:szCs w:val="28"/>
        </w:rPr>
        <w:t>PROJEKTA „</w:t>
      </w:r>
      <w:r w:rsidR="00A97093">
        <w:rPr>
          <w:rFonts w:ascii="Calibri" w:eastAsia="Calibri" w:hAnsi="Calibri"/>
          <w:sz w:val="28"/>
          <w:szCs w:val="28"/>
        </w:rPr>
        <w:t>R</w:t>
      </w:r>
      <w:r w:rsidR="00A97093" w:rsidRPr="00A97093">
        <w:rPr>
          <w:rFonts w:ascii="Calibri" w:eastAsia="Calibri" w:hAnsi="Calibri"/>
          <w:sz w:val="28"/>
          <w:szCs w:val="28"/>
        </w:rPr>
        <w:t xml:space="preserve">AZVOJ </w:t>
      </w:r>
      <w:r w:rsidR="0083241E">
        <w:rPr>
          <w:rFonts w:ascii="Calibri" w:eastAsia="Calibri" w:hAnsi="Calibri"/>
          <w:sz w:val="28"/>
          <w:szCs w:val="28"/>
        </w:rPr>
        <w:t>NOVIH TEHNOLOGIJA I POSLOVNIH PROCESA U CILJU ZAPOŠLJAVANJA I ODRŽAVANJA ZAPOSLENOSTI OSOBA S INVALIDITETOM KOD POSLODAVCA KOJI OBAVLJA GOSPODARSKU DJELATNOST NA OTVORENOM TRŽIŠTU RADA</w:t>
      </w:r>
      <w:r w:rsidR="00A97093" w:rsidRPr="001C357D">
        <w:rPr>
          <w:rFonts w:ascii="Calibri" w:eastAsia="Calibri" w:hAnsi="Calibri"/>
          <w:sz w:val="28"/>
          <w:szCs w:val="28"/>
        </w:rPr>
        <w:t>“</w:t>
      </w:r>
    </w:p>
    <w:p w:rsidR="001F157A" w:rsidRPr="007070EA" w:rsidRDefault="00721011">
      <w:pPr>
        <w:rPr>
          <w:rFonts w:ascii="Calibri" w:hAnsi="Calibri"/>
          <w:b/>
        </w:rPr>
      </w:pPr>
      <w:r w:rsidRPr="007070EA">
        <w:rPr>
          <w:rFonts w:ascii="Calibri" w:hAnsi="Calibri"/>
          <w:smallCaps/>
          <w:sz w:val="28"/>
        </w:rPr>
        <w:t>Evidencijski broj nabave:</w:t>
      </w:r>
      <w:r w:rsidR="002A178E">
        <w:rPr>
          <w:rFonts w:ascii="Calibri" w:hAnsi="Calibri"/>
          <w:smallCaps/>
          <w:sz w:val="28"/>
        </w:rPr>
        <w:t xml:space="preserve"> </w:t>
      </w:r>
      <w:r w:rsidRPr="007070EA">
        <w:rPr>
          <w:rFonts w:ascii="Calibri" w:hAnsi="Calibri"/>
          <w:b/>
          <w:bCs/>
          <w:sz w:val="28"/>
        </w:rPr>
        <w:t>0</w:t>
      </w:r>
      <w:r w:rsidR="0083241E">
        <w:rPr>
          <w:rFonts w:ascii="Calibri" w:hAnsi="Calibri"/>
          <w:b/>
          <w:bCs/>
          <w:sz w:val="28"/>
        </w:rPr>
        <w:t>3</w:t>
      </w:r>
      <w:r w:rsidRPr="007070EA">
        <w:rPr>
          <w:rFonts w:ascii="Calibri" w:hAnsi="Calibri"/>
          <w:b/>
          <w:bCs/>
          <w:sz w:val="28"/>
        </w:rPr>
        <w:t>/2020</w:t>
      </w:r>
    </w:p>
    <w:p w:rsidR="001F157A" w:rsidRPr="007070EA" w:rsidRDefault="00721011">
      <w:pPr>
        <w:rPr>
          <w:rFonts w:ascii="Calibri" w:hAnsi="Calibri"/>
          <w:smallCaps/>
          <w:sz w:val="28"/>
          <w:szCs w:val="28"/>
        </w:rPr>
      </w:pPr>
      <w:r w:rsidRPr="007070EA">
        <w:rPr>
          <w:rFonts w:ascii="Calibri" w:hAnsi="Calibri"/>
          <w:smallCaps/>
          <w:sz w:val="28"/>
          <w:szCs w:val="28"/>
        </w:rPr>
        <w:t>O projektu:</w:t>
      </w:r>
    </w:p>
    <w:p w:rsidR="0083241E" w:rsidRPr="0083241E" w:rsidRDefault="00721011" w:rsidP="0083241E">
      <w:pPr>
        <w:ind w:left="1531" w:hanging="1531"/>
        <w:rPr>
          <w:rFonts w:ascii="Calibri" w:hAnsi="Calibri"/>
          <w:smallCaps/>
        </w:rPr>
      </w:pPr>
      <w:r w:rsidRPr="0083241E">
        <w:rPr>
          <w:rFonts w:ascii="Calibri" w:hAnsi="Calibri"/>
          <w:smallCaps/>
        </w:rPr>
        <w:t>Naziv projekta</w:t>
      </w:r>
      <w:r w:rsidRPr="0083241E">
        <w:rPr>
          <w:rFonts w:ascii="Calibri" w:hAnsi="Calibri"/>
        </w:rPr>
        <w:t xml:space="preserve">: </w:t>
      </w:r>
      <w:r w:rsidR="0083241E" w:rsidRPr="0083241E">
        <w:rPr>
          <w:rFonts w:ascii="Calibri" w:eastAsia="Calibri" w:hAnsi="Calibri"/>
        </w:rPr>
        <w:t>RAZVOJ NOVIH TEHNOLOGIJA I POSLOVNIH PROCESA U CILJU ZAPOŠLJAVANJA I ODRŽAVANJA ZAPOSLENOSTI OSOBA S INVALIDITETOM KOD POSLODAVCA KOJI OBAVLJA GOSPODARSKU DJELATNOST NA OTVORENOM TRŽIŠTU RADA“</w:t>
      </w:r>
    </w:p>
    <w:p w:rsidR="001F157A" w:rsidRPr="007070EA" w:rsidRDefault="001F157A">
      <w:pPr>
        <w:rPr>
          <w:rFonts w:ascii="Calibri" w:hAnsi="Calibri"/>
          <w:smallCaps/>
        </w:rPr>
      </w:pPr>
    </w:p>
    <w:p w:rsidR="001F157A" w:rsidRPr="007070EA" w:rsidRDefault="001F157A">
      <w:pPr>
        <w:rPr>
          <w:rFonts w:ascii="Calibri" w:hAnsi="Calibri"/>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Default="001F157A">
      <w:pPr>
        <w:rPr>
          <w:rFonts w:ascii="Calibri" w:hAnsi="Calibri"/>
          <w:color w:val="000000"/>
        </w:rPr>
      </w:pPr>
    </w:p>
    <w:p w:rsidR="00CA2134" w:rsidRPr="007070EA" w:rsidRDefault="00CA2134">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color w:val="000000"/>
        </w:rPr>
      </w:pPr>
    </w:p>
    <w:p w:rsidR="001F157A" w:rsidRPr="007070EA" w:rsidRDefault="001F157A">
      <w:pPr>
        <w:rPr>
          <w:rFonts w:ascii="Calibri" w:hAnsi="Calibri"/>
        </w:rPr>
      </w:pPr>
    </w:p>
    <w:p w:rsidR="001F157A" w:rsidRPr="007070EA" w:rsidRDefault="001F157A">
      <w:pPr>
        <w:rPr>
          <w:rFonts w:ascii="Calibri" w:hAnsi="Calibri"/>
        </w:rPr>
      </w:pPr>
    </w:p>
    <w:p w:rsidR="001F157A" w:rsidRPr="007070EA" w:rsidRDefault="001F157A">
      <w:pPr>
        <w:jc w:val="center"/>
        <w:rPr>
          <w:rFonts w:ascii="Calibri" w:hAnsi="Calibri"/>
        </w:rPr>
      </w:pPr>
    </w:p>
    <w:p w:rsidR="001F157A" w:rsidRPr="007070EA" w:rsidRDefault="001F157A">
      <w:pPr>
        <w:rPr>
          <w:rFonts w:ascii="Calibri" w:hAnsi="Calibri"/>
        </w:rPr>
      </w:pPr>
    </w:p>
    <w:p w:rsidR="008217D9" w:rsidRDefault="008217D9">
      <w:pPr>
        <w:rPr>
          <w:rFonts w:ascii="Calibri" w:hAnsi="Calibri"/>
          <w:b/>
        </w:rPr>
      </w:pPr>
    </w:p>
    <w:p w:rsidR="000F74D1" w:rsidRDefault="000F74D1">
      <w:pPr>
        <w:rPr>
          <w:rFonts w:ascii="Calibri" w:hAnsi="Calibri"/>
          <w:b/>
        </w:rPr>
      </w:pPr>
    </w:p>
    <w:p w:rsidR="000F74D1" w:rsidRDefault="000F74D1">
      <w:pPr>
        <w:rPr>
          <w:rFonts w:ascii="Calibri" w:hAnsi="Calibri"/>
          <w:b/>
        </w:rPr>
      </w:pPr>
    </w:p>
    <w:p w:rsidR="001F157A" w:rsidRPr="007070EA" w:rsidRDefault="00721011">
      <w:pPr>
        <w:rPr>
          <w:rFonts w:ascii="Calibri" w:hAnsi="Calibri"/>
          <w:b/>
        </w:rPr>
      </w:pPr>
      <w:r w:rsidRPr="007070EA">
        <w:rPr>
          <w:rFonts w:ascii="Calibri" w:hAnsi="Calibri"/>
          <w:b/>
        </w:rPr>
        <w:t>SADRŽAJ</w:t>
      </w:r>
    </w:p>
    <w:p w:rsidR="001F157A" w:rsidRPr="007070EA" w:rsidRDefault="001F157A">
      <w:pPr>
        <w:rPr>
          <w:rFonts w:ascii="Calibri" w:hAnsi="Calibri"/>
          <w:b/>
        </w:rPr>
      </w:pPr>
    </w:p>
    <w:p w:rsidR="00BF36D9" w:rsidRDefault="00637449">
      <w:pPr>
        <w:pStyle w:val="Sadraj1"/>
        <w:rPr>
          <w:rFonts w:asciiTheme="minorHAnsi" w:eastAsiaTheme="minorEastAsia" w:hAnsiTheme="minorHAnsi" w:cstheme="minorBidi"/>
          <w:noProof/>
          <w:lang w:eastAsia="en-US"/>
        </w:rPr>
      </w:pPr>
      <w:r w:rsidRPr="00637449">
        <w:rPr>
          <w:rFonts w:ascii="Calibri" w:eastAsia="Calibri" w:hAnsi="Calibri"/>
        </w:rPr>
        <w:fldChar w:fldCharType="begin"/>
      </w:r>
      <w:r w:rsidR="00721011" w:rsidRPr="007070EA">
        <w:rPr>
          <w:rFonts w:ascii="Calibri" w:eastAsia="Calibri" w:hAnsi="Calibri"/>
        </w:rPr>
        <w:instrText xml:space="preserve"> TOC \o \h </w:instrText>
      </w:r>
      <w:r w:rsidRPr="00637449">
        <w:rPr>
          <w:rFonts w:ascii="Calibri" w:eastAsia="Calibri" w:hAnsi="Calibri"/>
        </w:rPr>
        <w:fldChar w:fldCharType="separate"/>
      </w:r>
      <w:hyperlink w:anchor="_Toc55379094" w:history="1">
        <w:r w:rsidR="00BF36D9" w:rsidRPr="00777600">
          <w:rPr>
            <w:rStyle w:val="Hiperveza"/>
            <w:rFonts w:ascii="Calibri" w:hAnsi="Calibri"/>
            <w:iCs/>
            <w:noProof/>
          </w:rPr>
          <w:t xml:space="preserve">1. </w:t>
        </w:r>
        <w:r w:rsidR="00BF36D9" w:rsidRPr="00777600">
          <w:rPr>
            <w:rStyle w:val="Hiperveza"/>
            <w:rFonts w:ascii="Calibri" w:hAnsi="Calibri"/>
            <w:noProof/>
          </w:rPr>
          <w:t>OPĆI PODACI</w:t>
        </w:r>
        <w:r w:rsidR="00BF36D9">
          <w:rPr>
            <w:noProof/>
          </w:rPr>
          <w:tab/>
        </w:r>
        <w:r>
          <w:rPr>
            <w:noProof/>
          </w:rPr>
          <w:fldChar w:fldCharType="begin"/>
        </w:r>
        <w:r w:rsidR="00BF36D9">
          <w:rPr>
            <w:noProof/>
          </w:rPr>
          <w:instrText xml:space="preserve"> PAGEREF _Toc55379094 \h </w:instrText>
        </w:r>
        <w:r>
          <w:rPr>
            <w:noProof/>
          </w:rPr>
        </w:r>
        <w:r>
          <w:rPr>
            <w:noProof/>
          </w:rPr>
          <w:fldChar w:fldCharType="separate"/>
        </w:r>
        <w:r w:rsidR="00BF36D9">
          <w:rPr>
            <w:noProof/>
          </w:rPr>
          <w:t>4</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095" w:history="1">
        <w:r w:rsidR="00BF36D9" w:rsidRPr="00777600">
          <w:rPr>
            <w:rStyle w:val="Hiperveza"/>
            <w:rFonts w:ascii="Calibri" w:hAnsi="Calibri"/>
            <w:noProof/>
          </w:rPr>
          <w:t>1.1.</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Podaci o Naručitelju</w:t>
        </w:r>
        <w:r w:rsidR="00BF36D9">
          <w:rPr>
            <w:noProof/>
          </w:rPr>
          <w:tab/>
        </w:r>
        <w:r>
          <w:rPr>
            <w:noProof/>
          </w:rPr>
          <w:fldChar w:fldCharType="begin"/>
        </w:r>
        <w:r w:rsidR="00BF36D9">
          <w:rPr>
            <w:noProof/>
          </w:rPr>
          <w:instrText xml:space="preserve"> PAGEREF _Toc55379095 \h </w:instrText>
        </w:r>
        <w:r>
          <w:rPr>
            <w:noProof/>
          </w:rPr>
        </w:r>
        <w:r>
          <w:rPr>
            <w:noProof/>
          </w:rPr>
          <w:fldChar w:fldCharType="separate"/>
        </w:r>
        <w:r w:rsidR="00BF36D9">
          <w:rPr>
            <w:noProof/>
          </w:rPr>
          <w:t>4</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096" w:history="1">
        <w:r w:rsidR="00BF36D9" w:rsidRPr="00777600">
          <w:rPr>
            <w:rStyle w:val="Hiperveza"/>
            <w:rFonts w:ascii="Calibri" w:hAnsi="Calibri"/>
            <w:noProof/>
          </w:rPr>
          <w:t>1.2.</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Podaci o osobi zaduženoj za komunikaciju s Ponuditeljima</w:t>
        </w:r>
        <w:r w:rsidR="00BF36D9">
          <w:rPr>
            <w:noProof/>
          </w:rPr>
          <w:tab/>
        </w:r>
        <w:r>
          <w:rPr>
            <w:noProof/>
          </w:rPr>
          <w:fldChar w:fldCharType="begin"/>
        </w:r>
        <w:r w:rsidR="00BF36D9">
          <w:rPr>
            <w:noProof/>
          </w:rPr>
          <w:instrText xml:space="preserve"> PAGEREF _Toc55379096 \h </w:instrText>
        </w:r>
        <w:r>
          <w:rPr>
            <w:noProof/>
          </w:rPr>
        </w:r>
        <w:r>
          <w:rPr>
            <w:noProof/>
          </w:rPr>
          <w:fldChar w:fldCharType="separate"/>
        </w:r>
        <w:r w:rsidR="00BF36D9">
          <w:rPr>
            <w:noProof/>
          </w:rPr>
          <w:t>4</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097" w:history="1">
        <w:r w:rsidR="00BF36D9" w:rsidRPr="00777600">
          <w:rPr>
            <w:rStyle w:val="Hiperveza"/>
            <w:rFonts w:ascii="Calibri" w:hAnsi="Calibri"/>
            <w:noProof/>
          </w:rPr>
          <w:t>1.3.</w:t>
        </w:r>
        <w:r w:rsidR="00BF36D9">
          <w:rPr>
            <w:rFonts w:asciiTheme="minorHAnsi" w:eastAsiaTheme="minorEastAsia" w:hAnsiTheme="minorHAnsi" w:cstheme="minorBidi"/>
            <w:bCs w:val="0"/>
            <w:iCs w:val="0"/>
            <w:noProof/>
            <w:lang w:eastAsia="en-US"/>
          </w:rPr>
          <w:tab/>
        </w:r>
        <w:r w:rsidR="00BF36D9" w:rsidRPr="00777600">
          <w:rPr>
            <w:rStyle w:val="Hiperveza"/>
            <w:rFonts w:ascii="Calibri" w:eastAsia="Calibri" w:hAnsi="Calibri"/>
            <w:noProof/>
          </w:rPr>
          <w:t>Evidencijski broj nabave</w:t>
        </w:r>
        <w:r w:rsidR="00BF36D9">
          <w:rPr>
            <w:noProof/>
          </w:rPr>
          <w:tab/>
        </w:r>
        <w:r>
          <w:rPr>
            <w:noProof/>
          </w:rPr>
          <w:fldChar w:fldCharType="begin"/>
        </w:r>
        <w:r w:rsidR="00BF36D9">
          <w:rPr>
            <w:noProof/>
          </w:rPr>
          <w:instrText xml:space="preserve"> PAGEREF _Toc55379097 \h </w:instrText>
        </w:r>
        <w:r>
          <w:rPr>
            <w:noProof/>
          </w:rPr>
        </w:r>
        <w:r>
          <w:rPr>
            <w:noProof/>
          </w:rPr>
          <w:fldChar w:fldCharType="separate"/>
        </w:r>
        <w:r w:rsidR="00BF36D9">
          <w:rPr>
            <w:noProof/>
          </w:rPr>
          <w:t>4</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098" w:history="1">
        <w:r w:rsidR="00BF36D9" w:rsidRPr="00777600">
          <w:rPr>
            <w:rStyle w:val="Hiperveza"/>
            <w:rFonts w:ascii="Calibri" w:hAnsi="Calibri"/>
            <w:noProof/>
          </w:rPr>
          <w:t>1.4.</w:t>
        </w:r>
        <w:r w:rsidR="00BF36D9">
          <w:rPr>
            <w:rFonts w:asciiTheme="minorHAnsi" w:eastAsiaTheme="minorEastAsia" w:hAnsiTheme="minorHAnsi" w:cstheme="minorBidi"/>
            <w:bCs w:val="0"/>
            <w:iCs w:val="0"/>
            <w:noProof/>
            <w:lang w:eastAsia="en-US"/>
          </w:rPr>
          <w:tab/>
        </w:r>
        <w:r w:rsidR="00BF36D9" w:rsidRPr="00777600">
          <w:rPr>
            <w:rStyle w:val="Hiperveza"/>
            <w:rFonts w:ascii="Calibri" w:eastAsia="Calibri" w:hAnsi="Calibri"/>
            <w:noProof/>
          </w:rPr>
          <w:t>Vrsta postupka nabave</w:t>
        </w:r>
        <w:r w:rsidR="00BF36D9">
          <w:rPr>
            <w:noProof/>
          </w:rPr>
          <w:tab/>
        </w:r>
        <w:r>
          <w:rPr>
            <w:noProof/>
          </w:rPr>
          <w:fldChar w:fldCharType="begin"/>
        </w:r>
        <w:r w:rsidR="00BF36D9">
          <w:rPr>
            <w:noProof/>
          </w:rPr>
          <w:instrText xml:space="preserve"> PAGEREF _Toc55379098 \h </w:instrText>
        </w:r>
        <w:r>
          <w:rPr>
            <w:noProof/>
          </w:rPr>
        </w:r>
        <w:r>
          <w:rPr>
            <w:noProof/>
          </w:rPr>
          <w:fldChar w:fldCharType="separate"/>
        </w:r>
        <w:r w:rsidR="00BF36D9">
          <w:rPr>
            <w:noProof/>
          </w:rPr>
          <w:t>5</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099" w:history="1">
        <w:r w:rsidR="00BF36D9" w:rsidRPr="00777600">
          <w:rPr>
            <w:rStyle w:val="Hiperveza"/>
            <w:rFonts w:ascii="Calibri" w:hAnsi="Calibri"/>
            <w:noProof/>
          </w:rPr>
          <w:t>1.5.</w:t>
        </w:r>
        <w:r w:rsidR="00BF36D9">
          <w:rPr>
            <w:rFonts w:asciiTheme="minorHAnsi" w:eastAsiaTheme="minorEastAsia" w:hAnsiTheme="minorHAnsi" w:cstheme="minorBidi"/>
            <w:bCs w:val="0"/>
            <w:iCs w:val="0"/>
            <w:noProof/>
            <w:lang w:eastAsia="en-US"/>
          </w:rPr>
          <w:tab/>
        </w:r>
        <w:r w:rsidR="00BF36D9" w:rsidRPr="00777600">
          <w:rPr>
            <w:rStyle w:val="Hiperveza"/>
            <w:rFonts w:ascii="Calibri" w:eastAsia="Calibri" w:hAnsi="Calibri"/>
            <w:noProof/>
          </w:rPr>
          <w:t>Popis gospodarskih subjekata s kojima je Naručitelj u sukobu interesa</w:t>
        </w:r>
        <w:r w:rsidR="00BF36D9">
          <w:rPr>
            <w:noProof/>
          </w:rPr>
          <w:tab/>
        </w:r>
        <w:r>
          <w:rPr>
            <w:noProof/>
          </w:rPr>
          <w:fldChar w:fldCharType="begin"/>
        </w:r>
        <w:r w:rsidR="00BF36D9">
          <w:rPr>
            <w:noProof/>
          </w:rPr>
          <w:instrText xml:space="preserve"> PAGEREF _Toc55379099 \h </w:instrText>
        </w:r>
        <w:r>
          <w:rPr>
            <w:noProof/>
          </w:rPr>
        </w:r>
        <w:r>
          <w:rPr>
            <w:noProof/>
          </w:rPr>
          <w:fldChar w:fldCharType="separate"/>
        </w:r>
        <w:r w:rsidR="00BF36D9">
          <w:rPr>
            <w:noProof/>
          </w:rPr>
          <w:t>5</w:t>
        </w:r>
        <w:r>
          <w:rPr>
            <w:noProof/>
          </w:rPr>
          <w:fldChar w:fldCharType="end"/>
        </w:r>
      </w:hyperlink>
    </w:p>
    <w:p w:rsidR="00BF36D9" w:rsidRDefault="00637449">
      <w:pPr>
        <w:pStyle w:val="Sadraj1"/>
        <w:rPr>
          <w:rFonts w:asciiTheme="minorHAnsi" w:eastAsiaTheme="minorEastAsia" w:hAnsiTheme="minorHAnsi" w:cstheme="minorBidi"/>
          <w:noProof/>
          <w:lang w:eastAsia="en-US"/>
        </w:rPr>
      </w:pPr>
      <w:hyperlink w:anchor="_Toc55379100" w:history="1">
        <w:r w:rsidR="00BF36D9" w:rsidRPr="00777600">
          <w:rPr>
            <w:rStyle w:val="Hiperveza"/>
            <w:rFonts w:ascii="Calibri" w:hAnsi="Calibri"/>
            <w:noProof/>
          </w:rPr>
          <w:t>2.</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PODACI O PREDMETU NABAVE</w:t>
        </w:r>
        <w:r w:rsidR="00BF36D9">
          <w:rPr>
            <w:noProof/>
          </w:rPr>
          <w:tab/>
        </w:r>
        <w:r>
          <w:rPr>
            <w:noProof/>
          </w:rPr>
          <w:fldChar w:fldCharType="begin"/>
        </w:r>
        <w:r w:rsidR="00BF36D9">
          <w:rPr>
            <w:noProof/>
          </w:rPr>
          <w:instrText xml:space="preserve"> PAGEREF _Toc55379100 \h </w:instrText>
        </w:r>
        <w:r>
          <w:rPr>
            <w:noProof/>
          </w:rPr>
        </w:r>
        <w:r>
          <w:rPr>
            <w:noProof/>
          </w:rPr>
          <w:fldChar w:fldCharType="separate"/>
        </w:r>
        <w:r w:rsidR="00BF36D9">
          <w:rPr>
            <w:noProof/>
          </w:rPr>
          <w:t>6</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01" w:history="1">
        <w:r w:rsidR="00BF36D9" w:rsidRPr="00777600">
          <w:rPr>
            <w:rStyle w:val="Hiperveza"/>
            <w:rFonts w:ascii="Calibri" w:hAnsi="Calibri"/>
            <w:noProof/>
          </w:rPr>
          <w:t>2.1</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Predmet nabave</w:t>
        </w:r>
        <w:r w:rsidR="00BF36D9">
          <w:rPr>
            <w:noProof/>
          </w:rPr>
          <w:tab/>
        </w:r>
        <w:r>
          <w:rPr>
            <w:noProof/>
          </w:rPr>
          <w:fldChar w:fldCharType="begin"/>
        </w:r>
        <w:r w:rsidR="00BF36D9">
          <w:rPr>
            <w:noProof/>
          </w:rPr>
          <w:instrText xml:space="preserve"> PAGEREF _Toc55379101 \h </w:instrText>
        </w:r>
        <w:r>
          <w:rPr>
            <w:noProof/>
          </w:rPr>
        </w:r>
        <w:r>
          <w:rPr>
            <w:noProof/>
          </w:rPr>
          <w:fldChar w:fldCharType="separate"/>
        </w:r>
        <w:r w:rsidR="00BF36D9">
          <w:rPr>
            <w:noProof/>
          </w:rPr>
          <w:t>6</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02" w:history="1">
        <w:r w:rsidR="00BF36D9" w:rsidRPr="00777600">
          <w:rPr>
            <w:rStyle w:val="Hiperveza"/>
            <w:rFonts w:ascii="Calibri" w:hAnsi="Calibri"/>
            <w:noProof/>
          </w:rPr>
          <w:t>2.2</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Podaci o vrsti nabave</w:t>
        </w:r>
        <w:r w:rsidR="00BF36D9">
          <w:rPr>
            <w:noProof/>
          </w:rPr>
          <w:tab/>
        </w:r>
        <w:r>
          <w:rPr>
            <w:noProof/>
          </w:rPr>
          <w:fldChar w:fldCharType="begin"/>
        </w:r>
        <w:r w:rsidR="00BF36D9">
          <w:rPr>
            <w:noProof/>
          </w:rPr>
          <w:instrText xml:space="preserve"> PAGEREF _Toc55379102 \h </w:instrText>
        </w:r>
        <w:r>
          <w:rPr>
            <w:noProof/>
          </w:rPr>
        </w:r>
        <w:r>
          <w:rPr>
            <w:noProof/>
          </w:rPr>
          <w:fldChar w:fldCharType="separate"/>
        </w:r>
        <w:r w:rsidR="00BF36D9">
          <w:rPr>
            <w:noProof/>
          </w:rPr>
          <w:t>6</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03" w:history="1">
        <w:r w:rsidR="00BF36D9" w:rsidRPr="00777600">
          <w:rPr>
            <w:rStyle w:val="Hiperveza"/>
            <w:rFonts w:ascii="Calibri" w:hAnsi="Calibri"/>
            <w:noProof/>
          </w:rPr>
          <w:t>2.3</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Mjesto i trajanje pružanja usluge</w:t>
        </w:r>
        <w:r w:rsidR="00BF36D9">
          <w:rPr>
            <w:noProof/>
          </w:rPr>
          <w:tab/>
        </w:r>
        <w:r>
          <w:rPr>
            <w:noProof/>
          </w:rPr>
          <w:fldChar w:fldCharType="begin"/>
        </w:r>
        <w:r w:rsidR="00BF36D9">
          <w:rPr>
            <w:noProof/>
          </w:rPr>
          <w:instrText xml:space="preserve"> PAGEREF _Toc55379103 \h </w:instrText>
        </w:r>
        <w:r>
          <w:rPr>
            <w:noProof/>
          </w:rPr>
        </w:r>
        <w:r>
          <w:rPr>
            <w:noProof/>
          </w:rPr>
          <w:fldChar w:fldCharType="separate"/>
        </w:r>
        <w:r w:rsidR="00BF36D9">
          <w:rPr>
            <w:noProof/>
          </w:rPr>
          <w:t>6</w:t>
        </w:r>
        <w:r>
          <w:rPr>
            <w:noProof/>
          </w:rPr>
          <w:fldChar w:fldCharType="end"/>
        </w:r>
      </w:hyperlink>
    </w:p>
    <w:p w:rsidR="00BF36D9" w:rsidRDefault="00637449">
      <w:pPr>
        <w:pStyle w:val="Sadraj1"/>
        <w:rPr>
          <w:rFonts w:asciiTheme="minorHAnsi" w:eastAsiaTheme="minorEastAsia" w:hAnsiTheme="minorHAnsi" w:cstheme="minorBidi"/>
          <w:noProof/>
          <w:lang w:eastAsia="en-US"/>
        </w:rPr>
      </w:pPr>
      <w:hyperlink w:anchor="_Toc55379104" w:history="1">
        <w:r w:rsidR="00BF36D9" w:rsidRPr="00777600">
          <w:rPr>
            <w:rStyle w:val="Hiperveza"/>
            <w:rFonts w:ascii="Calibri" w:hAnsi="Calibri"/>
            <w:noProof/>
          </w:rPr>
          <w:t>3.</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TROŠKOVNIK</w:t>
        </w:r>
        <w:r w:rsidR="00BF36D9">
          <w:rPr>
            <w:noProof/>
          </w:rPr>
          <w:tab/>
        </w:r>
        <w:r>
          <w:rPr>
            <w:noProof/>
          </w:rPr>
          <w:fldChar w:fldCharType="begin"/>
        </w:r>
        <w:r w:rsidR="00BF36D9">
          <w:rPr>
            <w:noProof/>
          </w:rPr>
          <w:instrText xml:space="preserve"> PAGEREF _Toc55379104 \h </w:instrText>
        </w:r>
        <w:r>
          <w:rPr>
            <w:noProof/>
          </w:rPr>
        </w:r>
        <w:r>
          <w:rPr>
            <w:noProof/>
          </w:rPr>
          <w:fldChar w:fldCharType="separate"/>
        </w:r>
        <w:r w:rsidR="00BF36D9">
          <w:rPr>
            <w:noProof/>
          </w:rPr>
          <w:t>6</w:t>
        </w:r>
        <w:r>
          <w:rPr>
            <w:noProof/>
          </w:rPr>
          <w:fldChar w:fldCharType="end"/>
        </w:r>
      </w:hyperlink>
    </w:p>
    <w:p w:rsidR="00BF36D9" w:rsidRDefault="00637449">
      <w:pPr>
        <w:pStyle w:val="Sadraj1"/>
        <w:rPr>
          <w:rFonts w:asciiTheme="minorHAnsi" w:eastAsiaTheme="minorEastAsia" w:hAnsiTheme="minorHAnsi" w:cstheme="minorBidi"/>
          <w:noProof/>
          <w:lang w:eastAsia="en-US"/>
        </w:rPr>
      </w:pPr>
      <w:hyperlink w:anchor="_Toc55379105" w:history="1">
        <w:r w:rsidR="00BF36D9" w:rsidRPr="00777600">
          <w:rPr>
            <w:rStyle w:val="Hiperveza"/>
            <w:rFonts w:ascii="Calibri" w:hAnsi="Calibri"/>
            <w:noProof/>
          </w:rPr>
          <w:t>4.</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ROK ZA DOSTAVU PONUDA</w:t>
        </w:r>
        <w:r w:rsidR="00BF36D9">
          <w:rPr>
            <w:noProof/>
          </w:rPr>
          <w:tab/>
        </w:r>
        <w:r>
          <w:rPr>
            <w:noProof/>
          </w:rPr>
          <w:fldChar w:fldCharType="begin"/>
        </w:r>
        <w:r w:rsidR="00BF36D9">
          <w:rPr>
            <w:noProof/>
          </w:rPr>
          <w:instrText xml:space="preserve"> PAGEREF _Toc55379105 \h </w:instrText>
        </w:r>
        <w:r>
          <w:rPr>
            <w:noProof/>
          </w:rPr>
        </w:r>
        <w:r>
          <w:rPr>
            <w:noProof/>
          </w:rPr>
          <w:fldChar w:fldCharType="separate"/>
        </w:r>
        <w:r w:rsidR="00BF36D9">
          <w:rPr>
            <w:noProof/>
          </w:rPr>
          <w:t>6</w:t>
        </w:r>
        <w:r>
          <w:rPr>
            <w:noProof/>
          </w:rPr>
          <w:fldChar w:fldCharType="end"/>
        </w:r>
      </w:hyperlink>
    </w:p>
    <w:p w:rsidR="00BF36D9" w:rsidRDefault="00637449">
      <w:pPr>
        <w:pStyle w:val="Sadraj1"/>
        <w:rPr>
          <w:rFonts w:asciiTheme="minorHAnsi" w:eastAsiaTheme="minorEastAsia" w:hAnsiTheme="minorHAnsi" w:cstheme="minorBidi"/>
          <w:noProof/>
          <w:lang w:eastAsia="en-US"/>
        </w:rPr>
      </w:pPr>
      <w:hyperlink w:anchor="_Toc55379106" w:history="1">
        <w:r w:rsidR="00BF36D9" w:rsidRPr="00777600">
          <w:rPr>
            <w:rStyle w:val="Hiperveza"/>
            <w:rFonts w:ascii="Calibri" w:hAnsi="Calibri"/>
            <w:noProof/>
          </w:rPr>
          <w:t>5.</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OBVEZNI RAZLOZI ISKLJUČENJA PONUDITELJA</w:t>
        </w:r>
        <w:r w:rsidR="00BF36D9">
          <w:rPr>
            <w:noProof/>
          </w:rPr>
          <w:tab/>
        </w:r>
        <w:r>
          <w:rPr>
            <w:noProof/>
          </w:rPr>
          <w:fldChar w:fldCharType="begin"/>
        </w:r>
        <w:r w:rsidR="00BF36D9">
          <w:rPr>
            <w:noProof/>
          </w:rPr>
          <w:instrText xml:space="preserve"> PAGEREF _Toc55379106 \h </w:instrText>
        </w:r>
        <w:r>
          <w:rPr>
            <w:noProof/>
          </w:rPr>
        </w:r>
        <w:r>
          <w:rPr>
            <w:noProof/>
          </w:rPr>
          <w:fldChar w:fldCharType="separate"/>
        </w:r>
        <w:r w:rsidR="00BF36D9">
          <w:rPr>
            <w:noProof/>
          </w:rPr>
          <w:t>7</w:t>
        </w:r>
        <w:r>
          <w:rPr>
            <w:noProof/>
          </w:rPr>
          <w:fldChar w:fldCharType="end"/>
        </w:r>
      </w:hyperlink>
    </w:p>
    <w:p w:rsidR="00BF36D9" w:rsidRDefault="00637449">
      <w:pPr>
        <w:pStyle w:val="Sadraj1"/>
        <w:rPr>
          <w:rFonts w:asciiTheme="minorHAnsi" w:eastAsiaTheme="minorEastAsia" w:hAnsiTheme="minorHAnsi" w:cstheme="minorBidi"/>
          <w:noProof/>
          <w:lang w:eastAsia="en-US"/>
        </w:rPr>
      </w:pPr>
      <w:hyperlink w:anchor="_Toc55379107" w:history="1">
        <w:r w:rsidR="00BF36D9" w:rsidRPr="00777600">
          <w:rPr>
            <w:rStyle w:val="Hiperveza"/>
            <w:rFonts w:ascii="Calibri" w:eastAsia="Calibri" w:hAnsi="Calibri"/>
            <w:noProof/>
          </w:rPr>
          <w:t>6.</w:t>
        </w:r>
        <w:r w:rsidR="00BF36D9">
          <w:rPr>
            <w:rFonts w:asciiTheme="minorHAnsi" w:eastAsiaTheme="minorEastAsia" w:hAnsiTheme="minorHAnsi" w:cstheme="minorBidi"/>
            <w:noProof/>
            <w:lang w:eastAsia="en-US"/>
          </w:rPr>
          <w:tab/>
        </w:r>
        <w:r w:rsidR="00BF36D9" w:rsidRPr="00777600">
          <w:rPr>
            <w:rStyle w:val="Hiperveza"/>
            <w:rFonts w:ascii="Calibri" w:eastAsia="Calibri" w:hAnsi="Calibri"/>
            <w:noProof/>
          </w:rPr>
          <w:t>UVJETI I ZAHTJEVI KOJE MORAJU ISPUNJAVATI POTENCIJALNI PONUDITELJI</w:t>
        </w:r>
        <w:r w:rsidR="00BF36D9">
          <w:rPr>
            <w:noProof/>
          </w:rPr>
          <w:tab/>
        </w:r>
        <w:r>
          <w:rPr>
            <w:noProof/>
          </w:rPr>
          <w:fldChar w:fldCharType="begin"/>
        </w:r>
        <w:r w:rsidR="00BF36D9">
          <w:rPr>
            <w:noProof/>
          </w:rPr>
          <w:instrText xml:space="preserve"> PAGEREF _Toc55379107 \h </w:instrText>
        </w:r>
        <w:r>
          <w:rPr>
            <w:noProof/>
          </w:rPr>
        </w:r>
        <w:r>
          <w:rPr>
            <w:noProof/>
          </w:rPr>
          <w:fldChar w:fldCharType="separate"/>
        </w:r>
        <w:r w:rsidR="00BF36D9">
          <w:rPr>
            <w:noProof/>
          </w:rPr>
          <w:t>8</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08" w:history="1">
        <w:r w:rsidR="00BF36D9" w:rsidRPr="00777600">
          <w:rPr>
            <w:rStyle w:val="Hiperveza"/>
            <w:rFonts w:ascii="Calibri" w:hAnsi="Calibri"/>
            <w:noProof/>
          </w:rPr>
          <w:t>6.1</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SPOSOBNOST ZA OBAVLJANJE PROFESIONALNE DJELATNOSTI</w:t>
        </w:r>
        <w:r w:rsidR="00BF36D9">
          <w:rPr>
            <w:noProof/>
          </w:rPr>
          <w:tab/>
        </w:r>
        <w:r>
          <w:rPr>
            <w:noProof/>
          </w:rPr>
          <w:fldChar w:fldCharType="begin"/>
        </w:r>
        <w:r w:rsidR="00BF36D9">
          <w:rPr>
            <w:noProof/>
          </w:rPr>
          <w:instrText xml:space="preserve"> PAGEREF _Toc55379108 \h </w:instrText>
        </w:r>
        <w:r>
          <w:rPr>
            <w:noProof/>
          </w:rPr>
        </w:r>
        <w:r>
          <w:rPr>
            <w:noProof/>
          </w:rPr>
          <w:fldChar w:fldCharType="separate"/>
        </w:r>
        <w:r w:rsidR="00BF36D9">
          <w:rPr>
            <w:noProof/>
          </w:rPr>
          <w:t>8</w:t>
        </w:r>
        <w:r>
          <w:rPr>
            <w:noProof/>
          </w:rPr>
          <w:fldChar w:fldCharType="end"/>
        </w:r>
      </w:hyperlink>
    </w:p>
    <w:p w:rsidR="00BF36D9" w:rsidRDefault="00637449">
      <w:pPr>
        <w:pStyle w:val="Sadraj1"/>
        <w:rPr>
          <w:rFonts w:asciiTheme="minorHAnsi" w:eastAsiaTheme="minorEastAsia" w:hAnsiTheme="minorHAnsi" w:cstheme="minorBidi"/>
          <w:noProof/>
          <w:lang w:eastAsia="en-US"/>
        </w:rPr>
      </w:pPr>
      <w:hyperlink w:anchor="_Toc55379109" w:history="1">
        <w:r w:rsidR="00BF36D9" w:rsidRPr="00777600">
          <w:rPr>
            <w:rStyle w:val="Hiperveza"/>
            <w:rFonts w:ascii="Calibri" w:hAnsi="Calibri"/>
            <w:noProof/>
          </w:rPr>
          <w:t>7.</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PODACI O PONUDI</w:t>
        </w:r>
        <w:r w:rsidR="00BF36D9">
          <w:rPr>
            <w:noProof/>
          </w:rPr>
          <w:tab/>
        </w:r>
        <w:r>
          <w:rPr>
            <w:noProof/>
          </w:rPr>
          <w:fldChar w:fldCharType="begin"/>
        </w:r>
        <w:r w:rsidR="00BF36D9">
          <w:rPr>
            <w:noProof/>
          </w:rPr>
          <w:instrText xml:space="preserve"> PAGEREF _Toc55379109 \h </w:instrText>
        </w:r>
        <w:r>
          <w:rPr>
            <w:noProof/>
          </w:rPr>
        </w:r>
        <w:r>
          <w:rPr>
            <w:noProof/>
          </w:rPr>
          <w:fldChar w:fldCharType="separate"/>
        </w:r>
        <w:r w:rsidR="00BF36D9">
          <w:rPr>
            <w:noProof/>
          </w:rPr>
          <w:t>8</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10" w:history="1">
        <w:r w:rsidR="00BF36D9" w:rsidRPr="00777600">
          <w:rPr>
            <w:rStyle w:val="Hiperveza"/>
            <w:rFonts w:ascii="Calibri" w:hAnsi="Calibri"/>
            <w:noProof/>
          </w:rPr>
          <w:t>7.1</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Sadržaj i način izrade ponude</w:t>
        </w:r>
        <w:r w:rsidR="00BF36D9">
          <w:rPr>
            <w:noProof/>
          </w:rPr>
          <w:tab/>
        </w:r>
        <w:r>
          <w:rPr>
            <w:noProof/>
          </w:rPr>
          <w:fldChar w:fldCharType="begin"/>
        </w:r>
        <w:r w:rsidR="00BF36D9">
          <w:rPr>
            <w:noProof/>
          </w:rPr>
          <w:instrText xml:space="preserve"> PAGEREF _Toc55379110 \h </w:instrText>
        </w:r>
        <w:r>
          <w:rPr>
            <w:noProof/>
          </w:rPr>
        </w:r>
        <w:r>
          <w:rPr>
            <w:noProof/>
          </w:rPr>
          <w:fldChar w:fldCharType="separate"/>
        </w:r>
        <w:r w:rsidR="00BF36D9">
          <w:rPr>
            <w:noProof/>
          </w:rPr>
          <w:t>8</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11" w:history="1">
        <w:r w:rsidR="00BF36D9" w:rsidRPr="00777600">
          <w:rPr>
            <w:rStyle w:val="Hiperveza"/>
            <w:rFonts w:ascii="Calibri" w:hAnsi="Calibri"/>
            <w:noProof/>
          </w:rPr>
          <w:t>7.2</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Pravila dostave dokumenata</w:t>
        </w:r>
        <w:r w:rsidR="00BF36D9">
          <w:rPr>
            <w:noProof/>
          </w:rPr>
          <w:tab/>
        </w:r>
        <w:r>
          <w:rPr>
            <w:noProof/>
          </w:rPr>
          <w:fldChar w:fldCharType="begin"/>
        </w:r>
        <w:r w:rsidR="00BF36D9">
          <w:rPr>
            <w:noProof/>
          </w:rPr>
          <w:instrText xml:space="preserve"> PAGEREF _Toc55379111 \h </w:instrText>
        </w:r>
        <w:r>
          <w:rPr>
            <w:noProof/>
          </w:rPr>
        </w:r>
        <w:r>
          <w:rPr>
            <w:noProof/>
          </w:rPr>
          <w:fldChar w:fldCharType="separate"/>
        </w:r>
        <w:r w:rsidR="00BF36D9">
          <w:rPr>
            <w:noProof/>
          </w:rPr>
          <w:t>9</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12" w:history="1">
        <w:r w:rsidR="00BF36D9" w:rsidRPr="00777600">
          <w:rPr>
            <w:rStyle w:val="Hiperveza"/>
            <w:rFonts w:ascii="Calibri" w:hAnsi="Calibri"/>
            <w:noProof/>
          </w:rPr>
          <w:t>7.3</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Način dostave ponude</w:t>
        </w:r>
        <w:r w:rsidR="00BF36D9">
          <w:rPr>
            <w:noProof/>
          </w:rPr>
          <w:tab/>
        </w:r>
        <w:r>
          <w:rPr>
            <w:noProof/>
          </w:rPr>
          <w:fldChar w:fldCharType="begin"/>
        </w:r>
        <w:r w:rsidR="00BF36D9">
          <w:rPr>
            <w:noProof/>
          </w:rPr>
          <w:instrText xml:space="preserve"> PAGEREF _Toc55379112 \h </w:instrText>
        </w:r>
        <w:r>
          <w:rPr>
            <w:noProof/>
          </w:rPr>
        </w:r>
        <w:r>
          <w:rPr>
            <w:noProof/>
          </w:rPr>
          <w:fldChar w:fldCharType="separate"/>
        </w:r>
        <w:r w:rsidR="00BF36D9">
          <w:rPr>
            <w:noProof/>
          </w:rPr>
          <w:t>9</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13" w:history="1">
        <w:r w:rsidR="00BF36D9" w:rsidRPr="00777600">
          <w:rPr>
            <w:rStyle w:val="Hiperveza"/>
            <w:rFonts w:ascii="Calibri" w:hAnsi="Calibri"/>
            <w:noProof/>
          </w:rPr>
          <w:t>7.4</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Izmjena i/ili dopuna ponude i odustajanje od ponude</w:t>
        </w:r>
        <w:r w:rsidR="00BF36D9">
          <w:rPr>
            <w:noProof/>
          </w:rPr>
          <w:tab/>
        </w:r>
        <w:r>
          <w:rPr>
            <w:noProof/>
          </w:rPr>
          <w:fldChar w:fldCharType="begin"/>
        </w:r>
        <w:r w:rsidR="00BF36D9">
          <w:rPr>
            <w:noProof/>
          </w:rPr>
          <w:instrText xml:space="preserve"> PAGEREF _Toc55379113 \h </w:instrText>
        </w:r>
        <w:r>
          <w:rPr>
            <w:noProof/>
          </w:rPr>
        </w:r>
        <w:r>
          <w:rPr>
            <w:noProof/>
          </w:rPr>
          <w:fldChar w:fldCharType="separate"/>
        </w:r>
        <w:r w:rsidR="00BF36D9">
          <w:rPr>
            <w:noProof/>
          </w:rPr>
          <w:t>10</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14" w:history="1">
        <w:r w:rsidR="00BF36D9" w:rsidRPr="00777600">
          <w:rPr>
            <w:rStyle w:val="Hiperveza"/>
            <w:rFonts w:ascii="Calibri" w:hAnsi="Calibri"/>
            <w:noProof/>
          </w:rPr>
          <w:t>7.5</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Način određivanja cijene ponude</w:t>
        </w:r>
        <w:r w:rsidR="00BF36D9">
          <w:rPr>
            <w:noProof/>
          </w:rPr>
          <w:tab/>
        </w:r>
        <w:r>
          <w:rPr>
            <w:noProof/>
          </w:rPr>
          <w:fldChar w:fldCharType="begin"/>
        </w:r>
        <w:r w:rsidR="00BF36D9">
          <w:rPr>
            <w:noProof/>
          </w:rPr>
          <w:instrText xml:space="preserve"> PAGEREF _Toc55379114 \h </w:instrText>
        </w:r>
        <w:r>
          <w:rPr>
            <w:noProof/>
          </w:rPr>
        </w:r>
        <w:r>
          <w:rPr>
            <w:noProof/>
          </w:rPr>
          <w:fldChar w:fldCharType="separate"/>
        </w:r>
        <w:r w:rsidR="00BF36D9">
          <w:rPr>
            <w:noProof/>
          </w:rPr>
          <w:t>10</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15" w:history="1">
        <w:r w:rsidR="00BF36D9" w:rsidRPr="00777600">
          <w:rPr>
            <w:rStyle w:val="Hiperveza"/>
            <w:rFonts w:ascii="Calibri" w:hAnsi="Calibri"/>
            <w:noProof/>
          </w:rPr>
          <w:t>7.6</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Rok valjanosti ponude</w:t>
        </w:r>
        <w:r w:rsidR="00BF36D9">
          <w:rPr>
            <w:noProof/>
          </w:rPr>
          <w:tab/>
        </w:r>
        <w:r>
          <w:rPr>
            <w:noProof/>
          </w:rPr>
          <w:fldChar w:fldCharType="begin"/>
        </w:r>
        <w:r w:rsidR="00BF36D9">
          <w:rPr>
            <w:noProof/>
          </w:rPr>
          <w:instrText xml:space="preserve"> PAGEREF _Toc55379115 \h </w:instrText>
        </w:r>
        <w:r>
          <w:rPr>
            <w:noProof/>
          </w:rPr>
        </w:r>
        <w:r>
          <w:rPr>
            <w:noProof/>
          </w:rPr>
          <w:fldChar w:fldCharType="separate"/>
        </w:r>
        <w:r w:rsidR="00BF36D9">
          <w:rPr>
            <w:noProof/>
          </w:rPr>
          <w:t>10</w:t>
        </w:r>
        <w:r>
          <w:rPr>
            <w:noProof/>
          </w:rPr>
          <w:fldChar w:fldCharType="end"/>
        </w:r>
      </w:hyperlink>
    </w:p>
    <w:p w:rsidR="00BF36D9" w:rsidRDefault="00637449">
      <w:pPr>
        <w:pStyle w:val="Sadraj2"/>
        <w:rPr>
          <w:rFonts w:asciiTheme="minorHAnsi" w:eastAsiaTheme="minorEastAsia" w:hAnsiTheme="minorHAnsi" w:cstheme="minorBidi"/>
          <w:bCs w:val="0"/>
          <w:iCs w:val="0"/>
          <w:noProof/>
          <w:lang w:eastAsia="en-US"/>
        </w:rPr>
      </w:pPr>
      <w:hyperlink w:anchor="_Toc55379116" w:history="1">
        <w:r w:rsidR="00BF36D9" w:rsidRPr="00777600">
          <w:rPr>
            <w:rStyle w:val="Hiperveza"/>
            <w:rFonts w:ascii="Calibri" w:hAnsi="Calibri"/>
            <w:noProof/>
          </w:rPr>
          <w:t>7.7</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Trošak ponude</w:t>
        </w:r>
        <w:r w:rsidR="00BF36D9">
          <w:rPr>
            <w:noProof/>
          </w:rPr>
          <w:tab/>
        </w:r>
        <w:r>
          <w:rPr>
            <w:noProof/>
          </w:rPr>
          <w:fldChar w:fldCharType="begin"/>
        </w:r>
        <w:r w:rsidR="00BF36D9">
          <w:rPr>
            <w:noProof/>
          </w:rPr>
          <w:instrText xml:space="preserve"> PAGEREF _Toc55379116 \h </w:instrText>
        </w:r>
        <w:r>
          <w:rPr>
            <w:noProof/>
          </w:rPr>
        </w:r>
        <w:r>
          <w:rPr>
            <w:noProof/>
          </w:rPr>
          <w:fldChar w:fldCharType="separate"/>
        </w:r>
        <w:r w:rsidR="00BF36D9">
          <w:rPr>
            <w:noProof/>
          </w:rPr>
          <w:t>10</w:t>
        </w:r>
        <w:r>
          <w:rPr>
            <w:noProof/>
          </w:rPr>
          <w:fldChar w:fldCharType="end"/>
        </w:r>
      </w:hyperlink>
    </w:p>
    <w:p w:rsidR="00BF36D9" w:rsidRDefault="00637449">
      <w:pPr>
        <w:pStyle w:val="Sadraj1"/>
        <w:rPr>
          <w:rFonts w:asciiTheme="minorHAnsi" w:eastAsiaTheme="minorEastAsia" w:hAnsiTheme="minorHAnsi" w:cstheme="minorBidi"/>
          <w:noProof/>
          <w:lang w:eastAsia="en-US"/>
        </w:rPr>
      </w:pPr>
      <w:hyperlink w:anchor="_Toc55379117" w:history="1">
        <w:r w:rsidR="00BF36D9" w:rsidRPr="00777600">
          <w:rPr>
            <w:rStyle w:val="Hiperveza"/>
            <w:rFonts w:ascii="Calibri" w:hAnsi="Calibri"/>
            <w:noProof/>
          </w:rPr>
          <w:t>8.</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KRITERIJ ZA ODABIR PONUDE</w:t>
        </w:r>
        <w:r w:rsidR="00BF36D9">
          <w:rPr>
            <w:noProof/>
          </w:rPr>
          <w:tab/>
        </w:r>
        <w:r>
          <w:rPr>
            <w:noProof/>
          </w:rPr>
          <w:fldChar w:fldCharType="begin"/>
        </w:r>
        <w:r w:rsidR="00BF36D9">
          <w:rPr>
            <w:noProof/>
          </w:rPr>
          <w:instrText xml:space="preserve"> PAGEREF _Toc55379117 \h </w:instrText>
        </w:r>
        <w:r>
          <w:rPr>
            <w:noProof/>
          </w:rPr>
        </w:r>
        <w:r>
          <w:rPr>
            <w:noProof/>
          </w:rPr>
          <w:fldChar w:fldCharType="separate"/>
        </w:r>
        <w:r w:rsidR="00BF36D9">
          <w:rPr>
            <w:noProof/>
          </w:rPr>
          <w:t>11</w:t>
        </w:r>
        <w:r>
          <w:rPr>
            <w:noProof/>
          </w:rPr>
          <w:fldChar w:fldCharType="end"/>
        </w:r>
      </w:hyperlink>
    </w:p>
    <w:p w:rsidR="00BF36D9" w:rsidRDefault="00637449">
      <w:pPr>
        <w:pStyle w:val="Sadraj1"/>
        <w:rPr>
          <w:rFonts w:asciiTheme="minorHAnsi" w:eastAsiaTheme="minorEastAsia" w:hAnsiTheme="minorHAnsi" w:cstheme="minorBidi"/>
          <w:noProof/>
          <w:lang w:eastAsia="en-US"/>
        </w:rPr>
      </w:pPr>
      <w:hyperlink w:anchor="_Toc55379118" w:history="1">
        <w:r w:rsidR="00BF36D9" w:rsidRPr="00777600">
          <w:rPr>
            <w:rStyle w:val="Hiperveza"/>
            <w:rFonts w:ascii="Calibri" w:hAnsi="Calibri"/>
            <w:noProof/>
          </w:rPr>
          <w:t>9.</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ODREDBE KOJE SE ODNOSE NA ZAJEDNICU PONUDITELJA</w:t>
        </w:r>
        <w:r w:rsidR="00BF36D9">
          <w:rPr>
            <w:noProof/>
          </w:rPr>
          <w:tab/>
        </w:r>
        <w:r>
          <w:rPr>
            <w:noProof/>
          </w:rPr>
          <w:fldChar w:fldCharType="begin"/>
        </w:r>
        <w:r w:rsidR="00BF36D9">
          <w:rPr>
            <w:noProof/>
          </w:rPr>
          <w:instrText xml:space="preserve"> PAGEREF _Toc55379118 \h </w:instrText>
        </w:r>
        <w:r>
          <w:rPr>
            <w:noProof/>
          </w:rPr>
        </w:r>
        <w:r>
          <w:rPr>
            <w:noProof/>
          </w:rPr>
          <w:fldChar w:fldCharType="separate"/>
        </w:r>
        <w:r w:rsidR="00BF36D9">
          <w:rPr>
            <w:noProof/>
          </w:rPr>
          <w:t>11</w:t>
        </w:r>
        <w:r>
          <w:rPr>
            <w:noProof/>
          </w:rPr>
          <w:fldChar w:fldCharType="end"/>
        </w:r>
      </w:hyperlink>
    </w:p>
    <w:p w:rsidR="00BF36D9" w:rsidRDefault="00637449">
      <w:pPr>
        <w:pStyle w:val="Sadraj1"/>
        <w:tabs>
          <w:tab w:val="left" w:pos="720"/>
        </w:tabs>
        <w:rPr>
          <w:rFonts w:asciiTheme="minorHAnsi" w:eastAsiaTheme="minorEastAsia" w:hAnsiTheme="minorHAnsi" w:cstheme="minorBidi"/>
          <w:noProof/>
          <w:lang w:eastAsia="en-US"/>
        </w:rPr>
      </w:pPr>
      <w:hyperlink w:anchor="_Toc55379119" w:history="1">
        <w:r w:rsidR="00BF36D9" w:rsidRPr="00777600">
          <w:rPr>
            <w:rStyle w:val="Hiperveza"/>
            <w:rFonts w:ascii="Calibri" w:hAnsi="Calibri"/>
            <w:noProof/>
          </w:rPr>
          <w:t>10.</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ODREDBE KOJE SE ODNOSE NA PODUGOVARATELJE</w:t>
        </w:r>
        <w:r w:rsidR="00BF36D9">
          <w:rPr>
            <w:noProof/>
          </w:rPr>
          <w:tab/>
        </w:r>
        <w:r>
          <w:rPr>
            <w:noProof/>
          </w:rPr>
          <w:fldChar w:fldCharType="begin"/>
        </w:r>
        <w:r w:rsidR="00BF36D9">
          <w:rPr>
            <w:noProof/>
          </w:rPr>
          <w:instrText xml:space="preserve"> PAGEREF _Toc55379119 \h </w:instrText>
        </w:r>
        <w:r>
          <w:rPr>
            <w:noProof/>
          </w:rPr>
        </w:r>
        <w:r>
          <w:rPr>
            <w:noProof/>
          </w:rPr>
          <w:fldChar w:fldCharType="separate"/>
        </w:r>
        <w:r w:rsidR="00BF36D9">
          <w:rPr>
            <w:noProof/>
          </w:rPr>
          <w:t>11</w:t>
        </w:r>
        <w:r>
          <w:rPr>
            <w:noProof/>
          </w:rPr>
          <w:fldChar w:fldCharType="end"/>
        </w:r>
      </w:hyperlink>
    </w:p>
    <w:p w:rsidR="00BF36D9" w:rsidRDefault="00637449">
      <w:pPr>
        <w:pStyle w:val="Sadraj1"/>
        <w:tabs>
          <w:tab w:val="left" w:pos="720"/>
        </w:tabs>
        <w:rPr>
          <w:rFonts w:asciiTheme="minorHAnsi" w:eastAsiaTheme="minorEastAsia" w:hAnsiTheme="minorHAnsi" w:cstheme="minorBidi"/>
          <w:noProof/>
          <w:lang w:eastAsia="en-US"/>
        </w:rPr>
      </w:pPr>
      <w:hyperlink w:anchor="_Toc55379120" w:history="1">
        <w:r w:rsidR="00BF36D9" w:rsidRPr="00777600">
          <w:rPr>
            <w:rStyle w:val="Hiperveza"/>
            <w:rFonts w:ascii="Calibri" w:hAnsi="Calibri"/>
            <w:noProof/>
          </w:rPr>
          <w:t>11.</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DONOŠENJE ODLUKE O ODABIRU ILI PONIŠTENJU</w:t>
        </w:r>
        <w:r w:rsidR="00BF36D9">
          <w:rPr>
            <w:noProof/>
          </w:rPr>
          <w:tab/>
        </w:r>
        <w:r>
          <w:rPr>
            <w:noProof/>
          </w:rPr>
          <w:fldChar w:fldCharType="begin"/>
        </w:r>
        <w:r w:rsidR="00BF36D9">
          <w:rPr>
            <w:noProof/>
          </w:rPr>
          <w:instrText xml:space="preserve"> PAGEREF _Toc55379120 \h </w:instrText>
        </w:r>
        <w:r>
          <w:rPr>
            <w:noProof/>
          </w:rPr>
        </w:r>
        <w:r>
          <w:rPr>
            <w:noProof/>
          </w:rPr>
          <w:fldChar w:fldCharType="separate"/>
        </w:r>
        <w:r w:rsidR="00BF36D9">
          <w:rPr>
            <w:noProof/>
          </w:rPr>
          <w:t>11</w:t>
        </w:r>
        <w:r>
          <w:rPr>
            <w:noProof/>
          </w:rPr>
          <w:fldChar w:fldCharType="end"/>
        </w:r>
      </w:hyperlink>
    </w:p>
    <w:p w:rsidR="00BF36D9" w:rsidRDefault="00637449">
      <w:pPr>
        <w:pStyle w:val="Sadraj1"/>
        <w:tabs>
          <w:tab w:val="left" w:pos="720"/>
        </w:tabs>
        <w:rPr>
          <w:rFonts w:asciiTheme="minorHAnsi" w:eastAsiaTheme="minorEastAsia" w:hAnsiTheme="minorHAnsi" w:cstheme="minorBidi"/>
          <w:noProof/>
          <w:lang w:eastAsia="en-US"/>
        </w:rPr>
      </w:pPr>
      <w:hyperlink w:anchor="_Toc55379121" w:history="1">
        <w:r w:rsidR="00BF36D9" w:rsidRPr="00777600">
          <w:rPr>
            <w:rStyle w:val="Hiperveza"/>
            <w:rFonts w:ascii="Calibri" w:hAnsi="Calibri"/>
            <w:noProof/>
          </w:rPr>
          <w:t>12.</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ROK, NAČIN I UVJETI PLAĆANJA</w:t>
        </w:r>
        <w:r w:rsidR="00BF36D9">
          <w:rPr>
            <w:noProof/>
          </w:rPr>
          <w:tab/>
        </w:r>
        <w:r>
          <w:rPr>
            <w:noProof/>
          </w:rPr>
          <w:fldChar w:fldCharType="begin"/>
        </w:r>
        <w:r w:rsidR="00BF36D9">
          <w:rPr>
            <w:noProof/>
          </w:rPr>
          <w:instrText xml:space="preserve"> PAGEREF _Toc55379121 \h </w:instrText>
        </w:r>
        <w:r>
          <w:rPr>
            <w:noProof/>
          </w:rPr>
        </w:r>
        <w:r>
          <w:rPr>
            <w:noProof/>
          </w:rPr>
          <w:fldChar w:fldCharType="separate"/>
        </w:r>
        <w:r w:rsidR="00BF36D9">
          <w:rPr>
            <w:noProof/>
          </w:rPr>
          <w:t>12</w:t>
        </w:r>
        <w:r>
          <w:rPr>
            <w:noProof/>
          </w:rPr>
          <w:fldChar w:fldCharType="end"/>
        </w:r>
      </w:hyperlink>
    </w:p>
    <w:p w:rsidR="00BF36D9" w:rsidRDefault="00637449">
      <w:pPr>
        <w:pStyle w:val="Sadraj1"/>
        <w:tabs>
          <w:tab w:val="left" w:pos="720"/>
        </w:tabs>
        <w:rPr>
          <w:rFonts w:asciiTheme="minorHAnsi" w:eastAsiaTheme="minorEastAsia" w:hAnsiTheme="minorHAnsi" w:cstheme="minorBidi"/>
          <w:noProof/>
          <w:lang w:eastAsia="en-US"/>
        </w:rPr>
      </w:pPr>
      <w:hyperlink w:anchor="_Toc55379122" w:history="1">
        <w:r w:rsidR="00BF36D9" w:rsidRPr="00777600">
          <w:rPr>
            <w:rStyle w:val="Hiperveza"/>
            <w:rFonts w:ascii="Calibri" w:hAnsi="Calibri"/>
            <w:noProof/>
          </w:rPr>
          <w:t>13.</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POUKA O PRAVNOM LIJEKU</w:t>
        </w:r>
        <w:r w:rsidR="00BF36D9">
          <w:rPr>
            <w:noProof/>
          </w:rPr>
          <w:tab/>
        </w:r>
        <w:r>
          <w:rPr>
            <w:noProof/>
          </w:rPr>
          <w:fldChar w:fldCharType="begin"/>
        </w:r>
        <w:r w:rsidR="00BF36D9">
          <w:rPr>
            <w:noProof/>
          </w:rPr>
          <w:instrText xml:space="preserve"> PAGEREF _Toc55379122 \h </w:instrText>
        </w:r>
        <w:r>
          <w:rPr>
            <w:noProof/>
          </w:rPr>
        </w:r>
        <w:r>
          <w:rPr>
            <w:noProof/>
          </w:rPr>
          <w:fldChar w:fldCharType="separate"/>
        </w:r>
        <w:r w:rsidR="00BF36D9">
          <w:rPr>
            <w:noProof/>
          </w:rPr>
          <w:t>12</w:t>
        </w:r>
        <w:r>
          <w:rPr>
            <w:noProof/>
          </w:rPr>
          <w:fldChar w:fldCharType="end"/>
        </w:r>
      </w:hyperlink>
    </w:p>
    <w:p w:rsidR="00BF36D9" w:rsidRDefault="00637449">
      <w:pPr>
        <w:pStyle w:val="Sadraj1"/>
        <w:tabs>
          <w:tab w:val="left" w:pos="720"/>
        </w:tabs>
        <w:rPr>
          <w:rFonts w:asciiTheme="minorHAnsi" w:eastAsiaTheme="minorEastAsia" w:hAnsiTheme="minorHAnsi" w:cstheme="minorBidi"/>
          <w:noProof/>
          <w:lang w:eastAsia="en-US"/>
        </w:rPr>
      </w:pPr>
      <w:hyperlink w:anchor="_Toc55379123" w:history="1">
        <w:r w:rsidR="00BF36D9" w:rsidRPr="00777600">
          <w:rPr>
            <w:rStyle w:val="Hiperveza"/>
            <w:rFonts w:ascii="Calibri" w:hAnsi="Calibri"/>
            <w:noProof/>
          </w:rPr>
          <w:t>14.</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PRILOZI</w:t>
        </w:r>
        <w:r w:rsidR="00BF36D9">
          <w:rPr>
            <w:noProof/>
          </w:rPr>
          <w:tab/>
        </w:r>
        <w:r>
          <w:rPr>
            <w:noProof/>
          </w:rPr>
          <w:fldChar w:fldCharType="begin"/>
        </w:r>
        <w:r w:rsidR="00BF36D9">
          <w:rPr>
            <w:noProof/>
          </w:rPr>
          <w:instrText xml:space="preserve"> PAGEREF _Toc55379123 \h </w:instrText>
        </w:r>
        <w:r>
          <w:rPr>
            <w:noProof/>
          </w:rPr>
        </w:r>
        <w:r>
          <w:rPr>
            <w:noProof/>
          </w:rPr>
          <w:fldChar w:fldCharType="separate"/>
        </w:r>
        <w:r w:rsidR="00BF36D9">
          <w:rPr>
            <w:noProof/>
          </w:rPr>
          <w:t>12</w:t>
        </w:r>
        <w:r>
          <w:rPr>
            <w:noProof/>
          </w:rPr>
          <w:fldChar w:fldCharType="end"/>
        </w:r>
      </w:hyperlink>
    </w:p>
    <w:p w:rsidR="00AB16A2" w:rsidRPr="007070EA" w:rsidRDefault="00637449">
      <w:pPr>
        <w:pStyle w:val="Naslov1"/>
        <w:numPr>
          <w:ilvl w:val="0"/>
          <w:numId w:val="0"/>
        </w:numPr>
        <w:spacing w:after="0"/>
        <w:rPr>
          <w:rFonts w:ascii="Calibri" w:hAnsi="Calibri"/>
          <w:lang w:val="hr-HR"/>
        </w:rPr>
      </w:pPr>
      <w:r w:rsidRPr="007070EA">
        <w:rPr>
          <w:rFonts w:ascii="Calibri" w:hAnsi="Calibri"/>
          <w:lang w:val="hr-HR"/>
        </w:rPr>
        <w:fldChar w:fldCharType="end"/>
      </w:r>
    </w:p>
    <w:p w:rsidR="00AB16A2" w:rsidRPr="007070EA" w:rsidRDefault="00AB16A2">
      <w:pPr>
        <w:rPr>
          <w:rFonts w:ascii="Calibri" w:hAnsi="Calibri"/>
          <w:b/>
          <w:bCs/>
          <w:sz w:val="28"/>
          <w:szCs w:val="28"/>
        </w:rPr>
      </w:pPr>
      <w:r w:rsidRPr="007070EA">
        <w:rPr>
          <w:rFonts w:ascii="Calibri" w:hAnsi="Calibri"/>
        </w:rPr>
        <w:br w:type="page"/>
      </w:r>
    </w:p>
    <w:p w:rsidR="001F157A" w:rsidRPr="007070EA" w:rsidRDefault="00721011">
      <w:pPr>
        <w:pStyle w:val="Naslov1"/>
        <w:numPr>
          <w:ilvl w:val="0"/>
          <w:numId w:val="0"/>
        </w:numPr>
        <w:spacing w:after="0"/>
        <w:rPr>
          <w:rFonts w:ascii="Calibri" w:hAnsi="Calibri"/>
          <w:lang w:val="hr-HR"/>
        </w:rPr>
      </w:pPr>
      <w:bookmarkStart w:id="0" w:name="_Toc55379094"/>
      <w:r w:rsidRPr="007070EA">
        <w:rPr>
          <w:rStyle w:val="Hiperveza"/>
          <w:rFonts w:ascii="Calibri" w:hAnsi="Calibri"/>
          <w:bCs w:val="0"/>
          <w:iCs/>
          <w:color w:val="auto"/>
          <w:u w:val="none"/>
          <w:lang w:val="hr-HR"/>
        </w:rPr>
        <w:lastRenderedPageBreak/>
        <w:t xml:space="preserve">1. </w:t>
      </w:r>
      <w:r w:rsidRPr="007070EA">
        <w:rPr>
          <w:rFonts w:ascii="Calibri" w:hAnsi="Calibri"/>
          <w:lang w:val="hr-HR"/>
        </w:rPr>
        <w:t>OPĆI PODACI</w:t>
      </w:r>
      <w:bookmarkEnd w:id="0"/>
    </w:p>
    <w:p w:rsidR="001F157A" w:rsidRPr="007070EA" w:rsidRDefault="001F157A">
      <w:pPr>
        <w:rPr>
          <w:rFonts w:ascii="Calibri" w:hAnsi="Calibri"/>
        </w:rPr>
      </w:pPr>
    </w:p>
    <w:p w:rsidR="001F157A" w:rsidRPr="007070EA" w:rsidRDefault="00721011">
      <w:pPr>
        <w:pStyle w:val="Naslov2"/>
        <w:numPr>
          <w:ilvl w:val="1"/>
          <w:numId w:val="14"/>
        </w:numPr>
        <w:ind w:left="567" w:hanging="567"/>
        <w:rPr>
          <w:rFonts w:ascii="Calibri" w:hAnsi="Calibri"/>
        </w:rPr>
      </w:pPr>
      <w:bookmarkStart w:id="1" w:name="_Toc55379095"/>
      <w:r w:rsidRPr="007070EA">
        <w:rPr>
          <w:rFonts w:ascii="Calibri" w:hAnsi="Calibri"/>
        </w:rPr>
        <w:t>Podaci o Naručitelju</w:t>
      </w:r>
      <w:bookmarkEnd w:id="1"/>
    </w:p>
    <w:tbl>
      <w:tblPr>
        <w:tblW w:w="9645" w:type="dxa"/>
        <w:tblInd w:w="-5" w:type="dxa"/>
        <w:tblLook w:val="04A0"/>
      </w:tblPr>
      <w:tblGrid>
        <w:gridCol w:w="3531"/>
        <w:gridCol w:w="6114"/>
      </w:tblGrid>
      <w:tr w:rsidR="001F157A" w:rsidRPr="007070EA">
        <w:tc>
          <w:tcPr>
            <w:tcW w:w="3531" w:type="dxa"/>
            <w:tcBorders>
              <w:top w:val="single" w:sz="4" w:space="0" w:color="FFFFFF"/>
              <w:left w:val="single" w:sz="4" w:space="0" w:color="FFFFFF"/>
              <w:bottom w:val="single" w:sz="4" w:space="0" w:color="000000"/>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Naziv i sjedište Naručitelja:</w:t>
            </w:r>
          </w:p>
        </w:tc>
        <w:tc>
          <w:tcPr>
            <w:tcW w:w="6114" w:type="dxa"/>
            <w:tcBorders>
              <w:top w:val="single" w:sz="4" w:space="0" w:color="FFFFFF"/>
              <w:left w:val="single" w:sz="4" w:space="0" w:color="FFFFFF"/>
              <w:bottom w:val="single" w:sz="4" w:space="0" w:color="000000"/>
              <w:right w:val="single" w:sz="4" w:space="0" w:color="FFFFFF"/>
            </w:tcBorders>
            <w:shd w:val="clear" w:color="auto" w:fill="auto"/>
          </w:tcPr>
          <w:p w:rsidR="00737938" w:rsidRPr="007070EA" w:rsidRDefault="00A97093" w:rsidP="00737938">
            <w:pPr>
              <w:rPr>
                <w:rFonts w:ascii="Calibri" w:hAnsi="Calibri"/>
              </w:rPr>
            </w:pPr>
            <w:r w:rsidRPr="00A97093">
              <w:rPr>
                <w:rFonts w:ascii="Calibri" w:hAnsi="Calibri"/>
              </w:rPr>
              <w:t>SPIN VALIS dioničko društvo za proizvodnju namještaja, piljene građe i elemenata</w:t>
            </w:r>
            <w:r w:rsidR="00737938" w:rsidRPr="007070EA">
              <w:rPr>
                <w:rFonts w:ascii="Calibri" w:hAnsi="Calibri"/>
              </w:rPr>
              <w:t xml:space="preserve">, </w:t>
            </w:r>
            <w:r>
              <w:rPr>
                <w:rFonts w:ascii="Calibri" w:hAnsi="Calibri"/>
              </w:rPr>
              <w:t>Industrijska 24, 34 000Požega</w:t>
            </w:r>
          </w:p>
          <w:p w:rsidR="001F157A" w:rsidRPr="007070EA" w:rsidRDefault="00412F26" w:rsidP="00737938">
            <w:pPr>
              <w:jc w:val="both"/>
              <w:rPr>
                <w:rFonts w:ascii="Calibri" w:eastAsia="Calibri" w:hAnsi="Calibri"/>
                <w:color w:val="000000"/>
                <w:szCs w:val="20"/>
              </w:rPr>
            </w:pPr>
            <w:r>
              <w:rPr>
                <w:rFonts w:ascii="Calibri" w:hAnsi="Calibri"/>
              </w:rPr>
              <w:t>(NO</w:t>
            </w:r>
            <w:bookmarkStart w:id="2" w:name="_GoBack"/>
            <w:bookmarkEnd w:id="2"/>
            <w:r w:rsidR="00737938" w:rsidRPr="007070EA">
              <w:rPr>
                <w:rFonts w:ascii="Calibri" w:hAnsi="Calibri"/>
              </w:rPr>
              <w:t>JN - nije obveznik Zakona o javnoj nabavi)</w:t>
            </w:r>
          </w:p>
        </w:tc>
      </w:tr>
      <w:tr w:rsidR="001F157A" w:rsidRPr="007070EA">
        <w:tc>
          <w:tcPr>
            <w:tcW w:w="3531"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OIB:</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A97093">
            <w:pPr>
              <w:jc w:val="both"/>
              <w:rPr>
                <w:rFonts w:ascii="Calibri" w:hAnsi="Calibri"/>
              </w:rPr>
            </w:pPr>
            <w:r w:rsidRPr="00A97093">
              <w:rPr>
                <w:rFonts w:ascii="Calibri" w:hAnsi="Calibri"/>
              </w:rPr>
              <w:t>39070040029</w:t>
            </w:r>
          </w:p>
        </w:tc>
      </w:tr>
      <w:tr w:rsidR="001F157A" w:rsidRPr="007070EA">
        <w:tc>
          <w:tcPr>
            <w:tcW w:w="3531"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721011">
            <w:pPr>
              <w:jc w:val="both"/>
              <w:rPr>
                <w:rFonts w:ascii="Calibri" w:hAnsi="Calibri"/>
              </w:rPr>
            </w:pPr>
            <w:r w:rsidRPr="007070EA">
              <w:rPr>
                <w:rFonts w:ascii="Calibri" w:hAnsi="Calibri"/>
              </w:rPr>
              <w:t>MBS:</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A97093">
            <w:pPr>
              <w:rPr>
                <w:rFonts w:ascii="Calibri" w:hAnsi="Calibri"/>
              </w:rPr>
            </w:pPr>
            <w:r w:rsidRPr="00A97093">
              <w:rPr>
                <w:rFonts w:ascii="Calibri" w:hAnsi="Calibri"/>
              </w:rPr>
              <w:t>050002433</w:t>
            </w:r>
          </w:p>
        </w:tc>
      </w:tr>
      <w:tr w:rsidR="001F157A" w:rsidRPr="007070EA">
        <w:tc>
          <w:tcPr>
            <w:tcW w:w="3531"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Broj telefona: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CA2134">
            <w:pPr>
              <w:jc w:val="both"/>
              <w:rPr>
                <w:rFonts w:ascii="Calibri" w:hAnsi="Calibri"/>
              </w:rPr>
            </w:pPr>
            <w:r w:rsidRPr="00CA2134">
              <w:rPr>
                <w:rFonts w:ascii="Calibri" w:hAnsi="Calibri"/>
              </w:rPr>
              <w:t xml:space="preserve">+385 </w:t>
            </w:r>
            <w:r w:rsidR="005411E8">
              <w:rPr>
                <w:rFonts w:ascii="Calibri" w:hAnsi="Calibri"/>
              </w:rPr>
              <w:t>343 11151</w:t>
            </w:r>
          </w:p>
        </w:tc>
      </w:tr>
      <w:tr w:rsidR="001F157A" w:rsidRPr="007070EA">
        <w:tc>
          <w:tcPr>
            <w:tcW w:w="3531"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Internetska adresa: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rsidR="001F157A" w:rsidRPr="005411E8" w:rsidRDefault="00637449">
            <w:pPr>
              <w:rPr>
                <w:rFonts w:ascii="Calibri" w:hAnsi="Calibri" w:cs="Calibri"/>
              </w:rPr>
            </w:pPr>
            <w:hyperlink r:id="rId8" w:history="1">
              <w:r w:rsidR="005411E8" w:rsidRPr="00CB4D61">
                <w:rPr>
                  <w:rStyle w:val="Hiperveza"/>
                  <w:rFonts w:ascii="Calibri" w:hAnsi="Calibri" w:cs="Calibri"/>
                </w:rPr>
                <w:t>www.spinvalis.hr</w:t>
              </w:r>
            </w:hyperlink>
          </w:p>
        </w:tc>
      </w:tr>
      <w:tr w:rsidR="001F157A" w:rsidRPr="007070EA">
        <w:tc>
          <w:tcPr>
            <w:tcW w:w="3531"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Adresa elektroničke pošte:</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rsidR="001F157A" w:rsidRPr="00CA2134" w:rsidRDefault="00637449">
            <w:pPr>
              <w:jc w:val="both"/>
              <w:rPr>
                <w:rFonts w:ascii="Calibri" w:eastAsia="Calibri" w:hAnsi="Calibri"/>
                <w:color w:val="000000"/>
                <w:szCs w:val="20"/>
              </w:rPr>
            </w:pPr>
            <w:hyperlink r:id="rId9" w:history="1">
              <w:r w:rsidR="00D9041B" w:rsidRPr="009C3159">
                <w:rPr>
                  <w:rStyle w:val="Hiperveza"/>
                  <w:rFonts w:ascii="Calibri" w:eastAsia="Calibri" w:hAnsi="Calibri"/>
                  <w:szCs w:val="20"/>
                </w:rPr>
                <w:t>uprava@spinvalis.hr</w:t>
              </w:r>
            </w:hyperlink>
          </w:p>
        </w:tc>
      </w:tr>
      <w:tr w:rsidR="001F157A" w:rsidRPr="007070EA">
        <w:tc>
          <w:tcPr>
            <w:tcW w:w="3531"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Odgovorna osoba: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rsidR="001F157A" w:rsidRPr="007070EA" w:rsidRDefault="00737938">
            <w:pPr>
              <w:jc w:val="both"/>
              <w:rPr>
                <w:rFonts w:ascii="Calibri" w:hAnsi="Calibri"/>
              </w:rPr>
            </w:pPr>
            <w:r w:rsidRPr="007070EA">
              <w:rPr>
                <w:rFonts w:ascii="Calibri" w:hAnsi="Calibri"/>
              </w:rPr>
              <w:t>G</w:t>
            </w:r>
            <w:r w:rsidR="00CA2134">
              <w:rPr>
                <w:rFonts w:ascii="Calibri" w:hAnsi="Calibri"/>
              </w:rPr>
              <w:t xml:space="preserve">. </w:t>
            </w:r>
            <w:r w:rsidR="003909BE">
              <w:rPr>
                <w:rFonts w:ascii="Calibri" w:hAnsi="Calibri"/>
              </w:rPr>
              <w:t>Marko Žmire</w:t>
            </w:r>
          </w:p>
        </w:tc>
      </w:tr>
      <w:tr w:rsidR="001F157A" w:rsidRPr="007070EA">
        <w:tc>
          <w:tcPr>
            <w:tcW w:w="3531" w:type="dxa"/>
            <w:tcBorders>
              <w:top w:val="single" w:sz="4" w:space="0" w:color="000000"/>
              <w:left w:val="single" w:sz="4" w:space="0" w:color="FFFFFF"/>
              <w:bottom w:val="single" w:sz="4" w:space="0" w:color="FFFFFF"/>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Naručitelj ostvaruje povrat PDV-a kroz redovito poslovanje</w:t>
            </w:r>
          </w:p>
        </w:tc>
        <w:tc>
          <w:tcPr>
            <w:tcW w:w="6114" w:type="dxa"/>
            <w:tcBorders>
              <w:top w:val="single" w:sz="4" w:space="0" w:color="000000"/>
              <w:left w:val="single" w:sz="4" w:space="0" w:color="FFFFFF"/>
              <w:bottom w:val="single" w:sz="4" w:space="0" w:color="FFFFFF"/>
              <w:right w:val="single" w:sz="4" w:space="0" w:color="FFFFFF"/>
            </w:tcBorders>
            <w:shd w:val="clear" w:color="auto" w:fill="auto"/>
          </w:tcPr>
          <w:p w:rsidR="001F157A" w:rsidRPr="007070EA" w:rsidRDefault="00721011">
            <w:pPr>
              <w:jc w:val="both"/>
              <w:rPr>
                <w:rFonts w:ascii="Calibri" w:hAnsi="Calibri"/>
              </w:rPr>
            </w:pPr>
            <w:r w:rsidRPr="007070EA">
              <w:rPr>
                <w:rFonts w:ascii="Calibri" w:hAnsi="Calibri"/>
              </w:rPr>
              <w:t>DA</w:t>
            </w:r>
          </w:p>
        </w:tc>
      </w:tr>
    </w:tbl>
    <w:p w:rsidR="001F157A" w:rsidRPr="007070EA" w:rsidRDefault="001F157A">
      <w:pPr>
        <w:jc w:val="both"/>
        <w:rPr>
          <w:rFonts w:ascii="Calibri" w:eastAsia="Calibri" w:hAnsi="Calibri"/>
          <w:color w:val="000000"/>
          <w:szCs w:val="20"/>
          <w:highlight w:val="yellow"/>
        </w:rPr>
      </w:pPr>
    </w:p>
    <w:p w:rsidR="001F157A" w:rsidRPr="007070EA" w:rsidRDefault="00737938">
      <w:pPr>
        <w:jc w:val="both"/>
        <w:rPr>
          <w:rFonts w:ascii="Calibri" w:hAnsi="Calibri"/>
        </w:rPr>
      </w:pPr>
      <w:r w:rsidRPr="007070EA">
        <w:rPr>
          <w:rFonts w:ascii="Calibri" w:hAnsi="Calibri"/>
        </w:rPr>
        <w:t>Naručitelj je započeo s provedbom projekta „</w:t>
      </w:r>
      <w:r w:rsidR="0083241E" w:rsidRPr="0083241E">
        <w:rPr>
          <w:rFonts w:ascii="Calibri" w:eastAsia="Calibri" w:hAnsi="Calibri"/>
        </w:rPr>
        <w:t>RAZVOJ NOVIH TEHNOLOGIJA I POSLOVNIH PROCESA U CILJU ZAPOŠLJAVANJA I ODRŽAVANJA ZAPOSLENOSTI OSOBA S INVALIDITETOM KOD POSLODAVCA KOJI OBAVLJA GOSPODARSKU DJELATNOST NA OTVORENOM TRŽIŠTU RADA</w:t>
      </w:r>
      <w:r w:rsidRPr="007070EA">
        <w:rPr>
          <w:rFonts w:ascii="Calibri" w:hAnsi="Calibri"/>
        </w:rPr>
        <w:t xml:space="preserve">“ sukladno projektnoj prijavi na Javni </w:t>
      </w:r>
      <w:r w:rsidR="0083241E">
        <w:rPr>
          <w:rFonts w:ascii="Calibri" w:hAnsi="Calibri"/>
        </w:rPr>
        <w:t xml:space="preserve">natječaj za dodjelu posebnih sredstava za razvoj novih tehnologija i poslovnih procesa u cilju zapošljavanja i održavanja zaposlenosti osoba s invaliditetom kod poslodavca na otvorenom tržištu rada, odnosno kod osoba s invaliditetom koje se </w:t>
      </w:r>
      <w:r w:rsidR="00412F26">
        <w:rPr>
          <w:rFonts w:ascii="Calibri" w:hAnsi="Calibri"/>
        </w:rPr>
        <w:t>samo zapošljavaju</w:t>
      </w:r>
      <w:r w:rsidRPr="007070EA">
        <w:rPr>
          <w:rFonts w:ascii="Calibri" w:hAnsi="Calibri"/>
        </w:rPr>
        <w:t>.</w:t>
      </w:r>
    </w:p>
    <w:p w:rsidR="00737938" w:rsidRPr="007070EA" w:rsidRDefault="00737938">
      <w:pPr>
        <w:jc w:val="both"/>
        <w:rPr>
          <w:rFonts w:ascii="Calibri" w:eastAsia="Calibri" w:hAnsi="Calibri"/>
          <w:color w:val="000000"/>
          <w:szCs w:val="20"/>
        </w:rPr>
      </w:pPr>
    </w:p>
    <w:p w:rsidR="001F157A" w:rsidRPr="007070EA" w:rsidRDefault="00721011">
      <w:pPr>
        <w:pStyle w:val="Naslov2"/>
        <w:numPr>
          <w:ilvl w:val="1"/>
          <w:numId w:val="14"/>
        </w:numPr>
        <w:ind w:left="567" w:hanging="567"/>
        <w:rPr>
          <w:rFonts w:ascii="Calibri" w:hAnsi="Calibri"/>
        </w:rPr>
      </w:pPr>
      <w:bookmarkStart w:id="3" w:name="_Toc427228440"/>
      <w:bookmarkStart w:id="4" w:name="_Toc55379096"/>
      <w:bookmarkEnd w:id="3"/>
      <w:r w:rsidRPr="007070EA">
        <w:rPr>
          <w:rFonts w:ascii="Calibri" w:hAnsi="Calibri"/>
        </w:rPr>
        <w:t>Podaci o osobi zaduženoj za komunikaciju s Ponuditeljima</w:t>
      </w:r>
      <w:bookmarkEnd w:id="4"/>
    </w:p>
    <w:tbl>
      <w:tblPr>
        <w:tblW w:w="9010" w:type="dxa"/>
        <w:tblLook w:val="04A0"/>
      </w:tblPr>
      <w:tblGrid>
        <w:gridCol w:w="2883"/>
        <w:gridCol w:w="6127"/>
      </w:tblGrid>
      <w:tr w:rsidR="001F157A" w:rsidRPr="007070EA">
        <w:tc>
          <w:tcPr>
            <w:tcW w:w="2883" w:type="dxa"/>
            <w:tcBorders>
              <w:top w:val="single" w:sz="4" w:space="0" w:color="FFFFFF"/>
              <w:left w:val="single" w:sz="4" w:space="0" w:color="FFFFFF"/>
              <w:bottom w:val="single" w:sz="4" w:space="0" w:color="FFFFFF"/>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rPr>
              <w:t>Ime i prezime:</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rsidR="001F157A" w:rsidRPr="007070EA" w:rsidRDefault="00FE6ADD">
            <w:pPr>
              <w:jc w:val="both"/>
              <w:rPr>
                <w:rFonts w:ascii="Calibri" w:eastAsia="Calibri" w:hAnsi="Calibri"/>
                <w:color w:val="000000"/>
                <w:szCs w:val="20"/>
                <w:highlight w:val="yellow"/>
              </w:rPr>
            </w:pPr>
            <w:r>
              <w:rPr>
                <w:rFonts w:ascii="Calibri" w:eastAsia="Calibri" w:hAnsi="Calibri"/>
                <w:color w:val="000000"/>
                <w:szCs w:val="20"/>
              </w:rPr>
              <w:t xml:space="preserve">g. </w:t>
            </w:r>
            <w:r w:rsidR="0083241E">
              <w:rPr>
                <w:rFonts w:ascii="Calibri" w:eastAsia="Calibri" w:hAnsi="Calibri"/>
                <w:color w:val="000000"/>
                <w:szCs w:val="20"/>
              </w:rPr>
              <w:t>Dalibor Ivanović</w:t>
            </w:r>
          </w:p>
        </w:tc>
      </w:tr>
      <w:tr w:rsidR="001F157A" w:rsidRPr="007070EA">
        <w:tc>
          <w:tcPr>
            <w:tcW w:w="2883" w:type="dxa"/>
            <w:tcBorders>
              <w:top w:val="single" w:sz="4" w:space="0" w:color="FFFFFF"/>
              <w:left w:val="single" w:sz="4" w:space="0" w:color="FFFFFF"/>
              <w:bottom w:val="single" w:sz="4" w:space="0" w:color="FFFFFF"/>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Broj telefona:</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rsidR="001F157A" w:rsidRPr="007070EA" w:rsidRDefault="005F79C9">
            <w:pPr>
              <w:jc w:val="both"/>
              <w:rPr>
                <w:rFonts w:ascii="Calibri" w:eastAsia="Calibri" w:hAnsi="Calibri"/>
                <w:color w:val="000000"/>
                <w:szCs w:val="20"/>
                <w:highlight w:val="yellow"/>
              </w:rPr>
            </w:pPr>
            <w:r>
              <w:rPr>
                <w:rFonts w:ascii="Calibri" w:eastAsia="Calibri" w:hAnsi="Calibri"/>
                <w:color w:val="000000"/>
                <w:szCs w:val="20"/>
              </w:rPr>
              <w:t>09</w:t>
            </w:r>
            <w:r w:rsidR="00F72DD7">
              <w:rPr>
                <w:rFonts w:ascii="Calibri" w:eastAsia="Calibri" w:hAnsi="Calibri"/>
                <w:color w:val="000000"/>
                <w:szCs w:val="20"/>
              </w:rPr>
              <w:t>8</w:t>
            </w:r>
            <w:r w:rsidR="00FC0BF1">
              <w:rPr>
                <w:rFonts w:ascii="Calibri" w:eastAsia="Calibri" w:hAnsi="Calibri"/>
                <w:color w:val="000000"/>
                <w:szCs w:val="20"/>
              </w:rPr>
              <w:t xml:space="preserve"> 9374585</w:t>
            </w:r>
          </w:p>
        </w:tc>
      </w:tr>
      <w:tr w:rsidR="001F157A" w:rsidRPr="007070EA">
        <w:tc>
          <w:tcPr>
            <w:tcW w:w="2883" w:type="dxa"/>
            <w:tcBorders>
              <w:top w:val="single" w:sz="4" w:space="0" w:color="FFFFFF"/>
              <w:left w:val="single" w:sz="4" w:space="0" w:color="FFFFFF"/>
              <w:bottom w:val="single" w:sz="4" w:space="0" w:color="FFFFFF"/>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Adresa:</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rsidR="001F157A" w:rsidRPr="007070EA" w:rsidRDefault="005411E8">
            <w:pPr>
              <w:jc w:val="both"/>
              <w:rPr>
                <w:rFonts w:ascii="Calibri" w:eastAsia="Calibri" w:hAnsi="Calibri"/>
                <w:color w:val="000000"/>
                <w:szCs w:val="20"/>
              </w:rPr>
            </w:pPr>
            <w:r>
              <w:rPr>
                <w:rFonts w:ascii="Calibri" w:eastAsia="Calibri" w:hAnsi="Calibri"/>
                <w:color w:val="000000"/>
                <w:szCs w:val="20"/>
              </w:rPr>
              <w:t>Industrijska 24, 34 000 Požega</w:t>
            </w:r>
          </w:p>
        </w:tc>
      </w:tr>
      <w:tr w:rsidR="001F157A" w:rsidRPr="007070EA">
        <w:trPr>
          <w:trHeight w:val="50"/>
        </w:trPr>
        <w:tc>
          <w:tcPr>
            <w:tcW w:w="2883" w:type="dxa"/>
            <w:tcBorders>
              <w:top w:val="single" w:sz="4" w:space="0" w:color="FFFFFF"/>
              <w:left w:val="single" w:sz="4" w:space="0" w:color="FFFFFF"/>
              <w:bottom w:val="single" w:sz="4" w:space="0" w:color="FFFFFF"/>
              <w:right w:val="single" w:sz="4" w:space="0" w:color="FFFFFF"/>
            </w:tcBorders>
            <w:shd w:val="clear" w:color="auto" w:fill="auto"/>
          </w:tcPr>
          <w:p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Adresa elektroničke pošte:</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rsidR="001F157A" w:rsidRPr="007070EA" w:rsidRDefault="00637449">
            <w:pPr>
              <w:jc w:val="both"/>
              <w:rPr>
                <w:rFonts w:ascii="Calibri" w:eastAsia="Calibri" w:hAnsi="Calibri"/>
                <w:color w:val="000000"/>
                <w:szCs w:val="20"/>
                <w:highlight w:val="yellow"/>
              </w:rPr>
            </w:pPr>
            <w:hyperlink r:id="rId10" w:history="1">
              <w:r w:rsidR="00FC0BF1" w:rsidRPr="00DD17B7">
                <w:rPr>
                  <w:rStyle w:val="Hiperveza"/>
                  <w:rFonts w:ascii="Calibri" w:eastAsia="Calibri" w:hAnsi="Calibri"/>
                  <w:szCs w:val="20"/>
                </w:rPr>
                <w:t>dalibor.ivanovic@spinvalis.hr</w:t>
              </w:r>
            </w:hyperlink>
          </w:p>
        </w:tc>
      </w:tr>
    </w:tbl>
    <w:p w:rsidR="001F157A" w:rsidRPr="007070EA" w:rsidRDefault="001F157A">
      <w:pPr>
        <w:jc w:val="both"/>
        <w:rPr>
          <w:rFonts w:ascii="Calibri" w:eastAsia="Calibri" w:hAnsi="Calibri"/>
          <w:color w:val="000000"/>
          <w:sz w:val="16"/>
          <w:szCs w:val="16"/>
        </w:rPr>
      </w:pPr>
    </w:p>
    <w:p w:rsidR="001F157A" w:rsidRPr="007070EA" w:rsidRDefault="00721011">
      <w:pPr>
        <w:jc w:val="both"/>
        <w:rPr>
          <w:rFonts w:ascii="Calibri" w:eastAsia="Calibri" w:hAnsi="Calibri"/>
          <w:color w:val="000000"/>
          <w:szCs w:val="20"/>
          <w:highlight w:val="yellow"/>
        </w:rPr>
      </w:pPr>
      <w:r w:rsidRPr="007070EA">
        <w:rPr>
          <w:rFonts w:ascii="Calibri" w:hAnsi="Calibri"/>
        </w:rPr>
        <w:t>Komunikacija i svaka druga razmjena informacija između naručitelja i gospodarskih subjekata obavljat će se u pisanom obliku. Pisani zahtjev zainteresiranih gospodarskih subjekata za pojašnjenjem dostavlja se putem e-maila:</w:t>
      </w:r>
      <w:hyperlink r:id="rId11" w:history="1">
        <w:r w:rsidR="00FC0BF1" w:rsidRPr="00DD17B7">
          <w:rPr>
            <w:rStyle w:val="Hiperveza"/>
            <w:rFonts w:ascii="Calibri" w:eastAsia="Calibri" w:hAnsi="Calibri"/>
            <w:szCs w:val="20"/>
          </w:rPr>
          <w:t>dalibor.ivanovic@spinvalis.hr</w:t>
        </w:r>
      </w:hyperlink>
    </w:p>
    <w:p w:rsidR="001F157A" w:rsidRPr="007070EA" w:rsidRDefault="001F157A">
      <w:pPr>
        <w:jc w:val="both"/>
        <w:rPr>
          <w:rFonts w:ascii="Calibri" w:hAnsi="Calibri"/>
        </w:rPr>
      </w:pPr>
    </w:p>
    <w:p w:rsidR="001F157A" w:rsidRPr="007070EA" w:rsidRDefault="00721011">
      <w:pPr>
        <w:jc w:val="both"/>
        <w:rPr>
          <w:rFonts w:ascii="Calibri" w:hAnsi="Calibri"/>
        </w:rPr>
      </w:pPr>
      <w:r w:rsidRPr="007070EA">
        <w:rPr>
          <w:rFonts w:ascii="Calibri" w:hAnsi="Calibri"/>
        </w:rPr>
        <w:t>Ako je potrebno, gospodarski subjekti mogu za vrijeme roka za dostavu ponuda zahtijevati dodatne informacije i objašnjenja vezana uz dokumentaciju o nabavi. Ako Naručitelj za vrijeme roka za dostavu ponuda mijenja dokumentaciju, osigurat će dostupnost izmjena svim zainteresiranim gospodarskim subjektima na istim mjestima na kojima je objavljena osnovna Obavijest o nabavi, Dokumentacija o nabavi i pojašnjenja dokumentacije. Naručitelj može produljiti rok za dostavu ponuda i produljenje će biti razmjerno važnosti pojašnjenja i/ili izmjeni dokumentacije.</w:t>
      </w:r>
    </w:p>
    <w:p w:rsidR="001F157A" w:rsidRPr="007070EA" w:rsidRDefault="001F157A">
      <w:pPr>
        <w:jc w:val="both"/>
        <w:rPr>
          <w:rFonts w:ascii="Calibri" w:hAnsi="Calibri"/>
          <w:color w:val="000000"/>
        </w:rPr>
      </w:pPr>
    </w:p>
    <w:p w:rsidR="001F157A" w:rsidRPr="007070EA" w:rsidRDefault="00721011">
      <w:pPr>
        <w:pStyle w:val="Naslov2"/>
        <w:numPr>
          <w:ilvl w:val="1"/>
          <w:numId w:val="14"/>
        </w:numPr>
        <w:ind w:left="567" w:hanging="567"/>
        <w:rPr>
          <w:rFonts w:ascii="Calibri" w:hAnsi="Calibri"/>
        </w:rPr>
      </w:pPr>
      <w:bookmarkStart w:id="5" w:name="_Toc55379097"/>
      <w:r w:rsidRPr="007070EA">
        <w:rPr>
          <w:rFonts w:ascii="Calibri" w:eastAsia="Calibri" w:hAnsi="Calibri"/>
        </w:rPr>
        <w:lastRenderedPageBreak/>
        <w:t>Evidencijski broj nabave</w:t>
      </w:r>
      <w:bookmarkEnd w:id="5"/>
    </w:p>
    <w:p w:rsidR="001F157A" w:rsidRPr="007070EA" w:rsidRDefault="00721011">
      <w:pPr>
        <w:rPr>
          <w:rFonts w:ascii="Calibri" w:eastAsia="Calibri" w:hAnsi="Calibri"/>
          <w:color w:val="000000"/>
        </w:rPr>
      </w:pPr>
      <w:r w:rsidRPr="007070EA">
        <w:rPr>
          <w:rFonts w:ascii="Calibri" w:eastAsia="Calibri" w:hAnsi="Calibri"/>
          <w:color w:val="000000"/>
        </w:rPr>
        <w:t>0</w:t>
      </w:r>
      <w:r w:rsidR="00FC0BF1">
        <w:rPr>
          <w:rFonts w:ascii="Calibri" w:eastAsia="Calibri" w:hAnsi="Calibri"/>
          <w:color w:val="000000"/>
        </w:rPr>
        <w:t>3</w:t>
      </w:r>
      <w:r w:rsidRPr="007070EA">
        <w:rPr>
          <w:rFonts w:ascii="Calibri" w:eastAsia="Calibri" w:hAnsi="Calibri"/>
          <w:color w:val="000000"/>
        </w:rPr>
        <w:t>/2020</w:t>
      </w:r>
    </w:p>
    <w:p w:rsidR="001F157A" w:rsidRPr="007070EA" w:rsidRDefault="001F157A">
      <w:pPr>
        <w:rPr>
          <w:rFonts w:ascii="Calibri" w:eastAsia="Calibri" w:hAnsi="Calibri"/>
          <w:color w:val="000000"/>
        </w:rPr>
      </w:pPr>
    </w:p>
    <w:p w:rsidR="001F157A" w:rsidRPr="007070EA" w:rsidRDefault="00721011">
      <w:pPr>
        <w:pStyle w:val="Naslov2"/>
        <w:numPr>
          <w:ilvl w:val="1"/>
          <w:numId w:val="14"/>
        </w:numPr>
        <w:ind w:left="567" w:hanging="567"/>
        <w:rPr>
          <w:rFonts w:ascii="Calibri" w:hAnsi="Calibri"/>
        </w:rPr>
      </w:pPr>
      <w:bookmarkStart w:id="6" w:name="_Toc55379098"/>
      <w:r w:rsidRPr="007070EA">
        <w:rPr>
          <w:rFonts w:ascii="Calibri" w:eastAsia="Calibri" w:hAnsi="Calibri"/>
        </w:rPr>
        <w:t>Vrsta postupka nabave</w:t>
      </w:r>
      <w:bookmarkEnd w:id="6"/>
    </w:p>
    <w:p w:rsidR="001F157A" w:rsidRPr="007070EA" w:rsidRDefault="00721011">
      <w:pPr>
        <w:pStyle w:val="StandardWeb"/>
        <w:rPr>
          <w:rFonts w:ascii="Calibri" w:hAnsi="Calibri"/>
        </w:rPr>
      </w:pPr>
      <w:r w:rsidRPr="007070EA">
        <w:rPr>
          <w:rFonts w:ascii="Calibri" w:hAnsi="Calibri"/>
        </w:rPr>
        <w:t>Postupak nabave s obveznom objavom Obavijesti o nabavi sukladno Prilogu 4: Pravila o provedbi postupaka nabava za neobveznike Zakona o javnoj nabavi, verzija</w:t>
      </w:r>
      <w:r w:rsidR="00737938" w:rsidRPr="007070EA">
        <w:rPr>
          <w:rFonts w:ascii="Calibri" w:hAnsi="Calibri"/>
        </w:rPr>
        <w:t xml:space="preserve"> 6.0</w:t>
      </w:r>
      <w:r w:rsidRPr="007070EA">
        <w:rPr>
          <w:rFonts w:ascii="Calibri" w:hAnsi="Calibri"/>
        </w:rPr>
        <w:t xml:space="preserve">.  </w:t>
      </w:r>
    </w:p>
    <w:p w:rsidR="001F157A" w:rsidRPr="007070EA" w:rsidRDefault="00721011">
      <w:pPr>
        <w:jc w:val="both"/>
        <w:rPr>
          <w:rFonts w:ascii="Calibri" w:hAnsi="Calibri"/>
        </w:rPr>
      </w:pPr>
      <w:r w:rsidRPr="007070EA">
        <w:rPr>
          <w:rFonts w:ascii="Calibri" w:hAnsi="Calibri"/>
          <w:color w:val="000000"/>
        </w:rPr>
        <w:t>Nabava se provodi temeljem:</w:t>
      </w:r>
    </w:p>
    <w:p w:rsidR="001F157A" w:rsidRPr="007070EA" w:rsidRDefault="00721011">
      <w:pPr>
        <w:jc w:val="both"/>
        <w:rPr>
          <w:rFonts w:ascii="Calibri" w:hAnsi="Calibri"/>
          <w:color w:val="000000"/>
        </w:rPr>
      </w:pPr>
      <w:r w:rsidRPr="007070EA">
        <w:rPr>
          <w:rFonts w:ascii="Calibri" w:hAnsi="Calibri"/>
          <w:color w:val="000000"/>
        </w:rPr>
        <w:t>a) Zakona o uspostavi institucionalnog okvira za provedbu europskih strukturnih i investicijskih fondova u Republici Hrvatskoj u financijskom razdoblju od 2014.-2020. (NN 92/14);</w:t>
      </w:r>
    </w:p>
    <w:p w:rsidR="001F157A" w:rsidRPr="007070EA" w:rsidRDefault="00721011">
      <w:pPr>
        <w:jc w:val="both"/>
        <w:rPr>
          <w:rFonts w:ascii="Calibri" w:hAnsi="Calibri"/>
          <w:color w:val="000000"/>
        </w:rPr>
      </w:pPr>
      <w:r w:rsidRPr="007070EA">
        <w:rPr>
          <w:rFonts w:ascii="Calibri" w:hAnsi="Calibri"/>
          <w:color w:val="000000"/>
        </w:rPr>
        <w:t>b) Uredbe o tijelima u sustavima upravljanja i kontrole korištenja Europskog socijalnog fonda, Europskog fonda za regionalni razvoj i Kohezijskog fonda, u vezi s ciljem "Ulaganje za rast i radna mjesta" (NN 107/14, 23/15);</w:t>
      </w:r>
    </w:p>
    <w:p w:rsidR="001F157A" w:rsidRPr="007070EA" w:rsidRDefault="00721011">
      <w:pPr>
        <w:jc w:val="both"/>
        <w:rPr>
          <w:rFonts w:ascii="Calibri" w:hAnsi="Calibri"/>
          <w:color w:val="000000"/>
        </w:rPr>
      </w:pPr>
      <w:r w:rsidRPr="007070EA">
        <w:rPr>
          <w:rFonts w:ascii="Calibri" w:hAnsi="Calibri"/>
          <w:color w:val="000000"/>
        </w:rPr>
        <w:t>c) Zajedničkih nacionalnih pravila, koje je donijelo Ministarstvo regionalnoga razvoja i fondova Europske unije u skladu sa Zakonom o uspostavi institucionalnog okvira za korištenje strukturnih instrumenata Europske unije u Republici Hrvatskoj, Pravila br. 05 - Izvršavanje i upravljanje ugovorima o dodjeli bespovratnih sredstava, Priloga 04 - Postupci nabave za osobe koji nisu obveznici Zakona o javnoj nabavi, sastavni dio natječajne dokumentacije.</w:t>
      </w:r>
    </w:p>
    <w:p w:rsidR="001F157A" w:rsidRPr="007070EA" w:rsidRDefault="001F157A">
      <w:pPr>
        <w:jc w:val="both"/>
        <w:rPr>
          <w:rFonts w:ascii="Calibri" w:hAnsi="Calibri"/>
          <w:color w:val="000000"/>
        </w:rPr>
      </w:pPr>
    </w:p>
    <w:p w:rsidR="001F157A" w:rsidRPr="007070EA" w:rsidRDefault="00721011">
      <w:pPr>
        <w:jc w:val="both"/>
        <w:rPr>
          <w:rStyle w:val="Hiperveza"/>
          <w:rFonts w:ascii="Calibri" w:hAnsi="Calibri"/>
        </w:rPr>
      </w:pPr>
      <w:r w:rsidRPr="007070EA">
        <w:rPr>
          <w:rFonts w:ascii="Calibri" w:eastAsia="Calibri" w:hAnsi="Calibri"/>
          <w:color w:val="000000"/>
          <w:szCs w:val="20"/>
        </w:rPr>
        <w:t xml:space="preserve">Danom početka postupka nabave smatra se dan objave Obavijesti o nabavi i dokumentacije o nabavi s pripadajućim prilozima </w:t>
      </w:r>
      <w:r w:rsidRPr="007070EA">
        <w:rPr>
          <w:rFonts w:ascii="Calibri" w:eastAsia="Calibri" w:hAnsi="Calibri"/>
          <w:color w:val="000000"/>
        </w:rPr>
        <w:t>na internetskoj stranici</w:t>
      </w:r>
      <w:r w:rsidRPr="007070EA">
        <w:rPr>
          <w:rFonts w:ascii="Calibri" w:eastAsia="Calibri" w:hAnsi="Calibri"/>
          <w:color w:val="000000"/>
          <w:szCs w:val="20"/>
        </w:rPr>
        <w:t>:</w:t>
      </w:r>
      <w:r w:rsidR="004906F5">
        <w:rPr>
          <w:rStyle w:val="Hiperveza"/>
          <w:rFonts w:ascii="Calibri" w:hAnsi="Calibri"/>
        </w:rPr>
        <w:t>www.spinvalis.hr</w:t>
      </w:r>
    </w:p>
    <w:p w:rsidR="001F157A" w:rsidRPr="007070EA" w:rsidRDefault="001F157A">
      <w:pPr>
        <w:jc w:val="both"/>
        <w:rPr>
          <w:rFonts w:ascii="Calibri" w:eastAsia="Calibri" w:hAnsi="Calibri"/>
          <w:color w:val="000000"/>
          <w:szCs w:val="20"/>
        </w:rPr>
      </w:pPr>
    </w:p>
    <w:p w:rsidR="001F157A" w:rsidRPr="007070EA" w:rsidRDefault="00721011">
      <w:pPr>
        <w:pStyle w:val="Naslov2"/>
        <w:numPr>
          <w:ilvl w:val="1"/>
          <w:numId w:val="14"/>
        </w:numPr>
        <w:ind w:left="567" w:hanging="567"/>
        <w:rPr>
          <w:rFonts w:ascii="Calibri" w:hAnsi="Calibri"/>
        </w:rPr>
      </w:pPr>
      <w:bookmarkStart w:id="7" w:name="_Toc427228446"/>
      <w:bookmarkStart w:id="8" w:name="_Toc55379099"/>
      <w:bookmarkEnd w:id="7"/>
      <w:r w:rsidRPr="007070EA">
        <w:rPr>
          <w:rFonts w:ascii="Calibri" w:eastAsia="Calibri" w:hAnsi="Calibri"/>
        </w:rPr>
        <w:t>Popis gospodarskih subjekata s kojima je Naručitelj u sukobu interesa</w:t>
      </w:r>
      <w:bookmarkEnd w:id="8"/>
    </w:p>
    <w:p w:rsidR="001F157A" w:rsidRPr="007070EA" w:rsidRDefault="00721011">
      <w:pPr>
        <w:jc w:val="both"/>
        <w:rPr>
          <w:rFonts w:ascii="Calibri" w:hAnsi="Calibri"/>
        </w:rPr>
      </w:pPr>
      <w:r w:rsidRPr="007070EA">
        <w:rPr>
          <w:rFonts w:ascii="Calibri" w:hAnsi="Calibri"/>
        </w:rPr>
        <w:t>Članovi Odbora za nabavu, osoba ovlaštena za zastupanje Naručitelja te imenovana osoba za provođenje postupka nabave postupaju u skladu s načelima izbjegavanja sukoba interesa te se izuzimaju iz postupka nabave u slučaju postojanja sukoba interesa. Samo ako se sukob interesa ne može učinkovito ukloniti izuzimanjem navedenih osoba ili poduzimanjem drugih mjera, Naručitelj isključuje gospodarskog subjekta iz postupka nabave.</w:t>
      </w:r>
    </w:p>
    <w:p w:rsidR="001F157A" w:rsidRPr="007070EA" w:rsidRDefault="001F157A">
      <w:pPr>
        <w:jc w:val="both"/>
        <w:rPr>
          <w:rFonts w:ascii="Calibri" w:hAnsi="Calibri"/>
        </w:rPr>
      </w:pPr>
    </w:p>
    <w:p w:rsidR="001F157A" w:rsidRPr="007070EA" w:rsidRDefault="00721011">
      <w:pPr>
        <w:jc w:val="both"/>
        <w:rPr>
          <w:rFonts w:ascii="Calibri" w:eastAsia="Calibri" w:hAnsi="Calibri"/>
          <w:color w:val="000000"/>
        </w:rPr>
      </w:pPr>
      <w:r w:rsidRPr="007070EA">
        <w:rPr>
          <w:rFonts w:ascii="Calibri" w:eastAsia="Calibri" w:hAnsi="Calibri"/>
          <w:color w:val="000000"/>
        </w:rPr>
        <w:t xml:space="preserve">Naručitelj ne smije sklapati ugovore o nabavi (u svojstvu ponuditelja, člana zajednice ponuditelja, ili </w:t>
      </w:r>
      <w:r w:rsidR="00FC0BF1" w:rsidRPr="007070EA">
        <w:rPr>
          <w:rFonts w:ascii="Calibri" w:eastAsia="Calibri" w:hAnsi="Calibri"/>
          <w:color w:val="000000"/>
        </w:rPr>
        <w:t>pod ugovaratelja</w:t>
      </w:r>
      <w:r w:rsidRPr="007070EA">
        <w:rPr>
          <w:rFonts w:ascii="Calibri" w:eastAsia="Calibri" w:hAnsi="Calibri"/>
          <w:color w:val="000000"/>
        </w:rPr>
        <w:t xml:space="preserve"> odabranom ponuditelju) sa sljedećim gospodarskim subjektima:</w:t>
      </w:r>
    </w:p>
    <w:p w:rsidR="00737938" w:rsidRPr="007070EA" w:rsidRDefault="00737938">
      <w:pPr>
        <w:jc w:val="both"/>
        <w:rPr>
          <w:rFonts w:ascii="Calibri" w:eastAsia="Calibri" w:hAnsi="Calibri"/>
          <w:color w:val="000000"/>
        </w:rPr>
      </w:pPr>
    </w:p>
    <w:p w:rsidR="00F72DD7" w:rsidRPr="00E63354" w:rsidRDefault="00F72DD7" w:rsidP="00F72DD7">
      <w:pPr>
        <w:pStyle w:val="Odlomakpopisa"/>
        <w:numPr>
          <w:ilvl w:val="0"/>
          <w:numId w:val="35"/>
        </w:numPr>
        <w:rPr>
          <w:rFonts w:ascii="Calibri" w:hAnsi="Calibri" w:cs="Calibri"/>
          <w:lang w:eastAsia="en-US"/>
        </w:rPr>
      </w:pPr>
      <w:r w:rsidRPr="00E63354">
        <w:rPr>
          <w:rFonts w:ascii="Calibri" w:hAnsi="Calibri" w:cs="Calibri"/>
          <w:lang w:eastAsia="en-US"/>
        </w:rPr>
        <w:t xml:space="preserve">SPIN VALIS INTERNACIONAL d.o.o. za proizvodnju i usluge, </w:t>
      </w:r>
      <w:r w:rsidR="00503C33">
        <w:rPr>
          <w:rFonts w:ascii="Calibri" w:hAnsi="Calibri" w:cs="Calibri"/>
          <w:lang w:eastAsia="en-US"/>
        </w:rPr>
        <w:t xml:space="preserve">OIB </w:t>
      </w:r>
      <w:r w:rsidR="00503C33" w:rsidRPr="00503C33">
        <w:rPr>
          <w:rFonts w:ascii="Calibri" w:hAnsi="Calibri" w:cs="Calibri"/>
          <w:lang w:eastAsia="en-US"/>
        </w:rPr>
        <w:t>46390555097</w:t>
      </w:r>
      <w:r w:rsidRPr="00E63354">
        <w:rPr>
          <w:rFonts w:ascii="Calibri" w:hAnsi="Calibri" w:cs="Calibri"/>
          <w:lang w:eastAsia="en-US"/>
        </w:rPr>
        <w:t xml:space="preserve">Industrijska 24, Požega, R. Hrvatska  </w:t>
      </w:r>
    </w:p>
    <w:p w:rsidR="00F72DD7" w:rsidRPr="00E63354" w:rsidRDefault="00F72DD7" w:rsidP="00F72DD7">
      <w:pPr>
        <w:pStyle w:val="Odlomakpopisa"/>
        <w:numPr>
          <w:ilvl w:val="0"/>
          <w:numId w:val="35"/>
        </w:numPr>
        <w:rPr>
          <w:rFonts w:ascii="Calibri" w:hAnsi="Calibri" w:cs="Calibri"/>
          <w:lang w:eastAsia="en-US"/>
        </w:rPr>
      </w:pPr>
      <w:r w:rsidRPr="00E63354">
        <w:rPr>
          <w:rFonts w:ascii="Calibri" w:hAnsi="Calibri" w:cs="Calibri"/>
          <w:lang w:eastAsia="en-US"/>
        </w:rPr>
        <w:t xml:space="preserve">VALIS FAGUS d. o. o. za proizvodnju namještaja i ploča, </w:t>
      </w:r>
      <w:r w:rsidR="00503C33">
        <w:rPr>
          <w:rFonts w:ascii="Calibri" w:hAnsi="Calibri" w:cs="Calibri"/>
          <w:lang w:eastAsia="en-US"/>
        </w:rPr>
        <w:t xml:space="preserve">OIB </w:t>
      </w:r>
      <w:r w:rsidR="00503C33" w:rsidRPr="00503C33">
        <w:rPr>
          <w:rFonts w:ascii="Calibri" w:hAnsi="Calibri" w:cs="Calibri"/>
          <w:lang w:eastAsia="en-US"/>
        </w:rPr>
        <w:t>11417594357</w:t>
      </w:r>
      <w:r w:rsidRPr="00E63354">
        <w:rPr>
          <w:rFonts w:ascii="Calibri" w:hAnsi="Calibri" w:cs="Calibri"/>
          <w:lang w:eastAsia="en-US"/>
        </w:rPr>
        <w:t xml:space="preserve">Industrijska 24, Požega, R. Hrvatska </w:t>
      </w:r>
    </w:p>
    <w:p w:rsidR="00F72DD7" w:rsidRDefault="00F72DD7" w:rsidP="00E63354">
      <w:pPr>
        <w:pStyle w:val="Odlomakpopisa"/>
        <w:numPr>
          <w:ilvl w:val="0"/>
          <w:numId w:val="35"/>
        </w:numPr>
        <w:rPr>
          <w:rFonts w:ascii="Calibri" w:hAnsi="Calibri" w:cs="Calibri"/>
          <w:lang w:eastAsia="en-US"/>
        </w:rPr>
      </w:pPr>
      <w:r w:rsidRPr="00E63354">
        <w:rPr>
          <w:rFonts w:ascii="Calibri" w:hAnsi="Calibri" w:cs="Calibri"/>
          <w:lang w:eastAsia="en-US"/>
        </w:rPr>
        <w:t xml:space="preserve">MMMI PRODUKT d.o.o., Industrijska 25 B, </w:t>
      </w:r>
      <w:r w:rsidR="00503C33">
        <w:rPr>
          <w:rFonts w:ascii="Calibri" w:hAnsi="Calibri" w:cs="Calibri"/>
          <w:lang w:eastAsia="en-US"/>
        </w:rPr>
        <w:t xml:space="preserve">OIB </w:t>
      </w:r>
      <w:r w:rsidR="00503C33" w:rsidRPr="00503C33">
        <w:rPr>
          <w:rFonts w:ascii="Calibri" w:hAnsi="Calibri" w:cs="Calibri"/>
          <w:lang w:eastAsia="en-US"/>
        </w:rPr>
        <w:t>68096653822</w:t>
      </w:r>
      <w:r w:rsidR="00503C33">
        <w:rPr>
          <w:rFonts w:ascii="Calibri" w:hAnsi="Calibri" w:cs="Calibri"/>
          <w:lang w:eastAsia="en-US"/>
        </w:rPr>
        <w:t xml:space="preserve">, </w:t>
      </w:r>
      <w:r w:rsidRPr="00E63354">
        <w:rPr>
          <w:rFonts w:ascii="Calibri" w:hAnsi="Calibri" w:cs="Calibri"/>
          <w:lang w:eastAsia="en-US"/>
        </w:rPr>
        <w:t>Požega</w:t>
      </w:r>
      <w:r w:rsidR="00503C33">
        <w:rPr>
          <w:rFonts w:ascii="Calibri" w:hAnsi="Calibri" w:cs="Calibri"/>
          <w:lang w:eastAsia="en-US"/>
        </w:rPr>
        <w:t xml:space="preserve">, </w:t>
      </w:r>
      <w:r w:rsidR="00503C33" w:rsidRPr="00E63354">
        <w:rPr>
          <w:rFonts w:ascii="Calibri" w:hAnsi="Calibri" w:cs="Calibri"/>
          <w:lang w:eastAsia="en-US"/>
        </w:rPr>
        <w:t xml:space="preserve">R. Hrvatska  </w:t>
      </w:r>
    </w:p>
    <w:p w:rsidR="001F157A" w:rsidRPr="007070EA" w:rsidRDefault="001F157A">
      <w:pPr>
        <w:jc w:val="both"/>
        <w:rPr>
          <w:rFonts w:ascii="Calibri" w:eastAsia="Calibri" w:hAnsi="Calibri"/>
          <w:color w:val="000000"/>
        </w:rPr>
      </w:pPr>
    </w:p>
    <w:p w:rsidR="001F157A" w:rsidRPr="007070EA" w:rsidRDefault="00721011">
      <w:pPr>
        <w:pStyle w:val="Naslov1"/>
        <w:spacing w:before="360"/>
        <w:ind w:left="431" w:hanging="431"/>
        <w:rPr>
          <w:rFonts w:ascii="Calibri" w:hAnsi="Calibri"/>
          <w:sz w:val="24"/>
          <w:szCs w:val="24"/>
          <w:lang w:val="hr-HR"/>
        </w:rPr>
      </w:pPr>
      <w:bookmarkStart w:id="9" w:name="_Toc55379100"/>
      <w:r w:rsidRPr="007070EA">
        <w:rPr>
          <w:rFonts w:ascii="Calibri" w:hAnsi="Calibri"/>
          <w:sz w:val="24"/>
          <w:szCs w:val="24"/>
          <w:lang w:val="hr-HR"/>
        </w:rPr>
        <w:lastRenderedPageBreak/>
        <w:t>PODACI O PREDMETU NABAVE</w:t>
      </w:r>
      <w:bookmarkEnd w:id="9"/>
    </w:p>
    <w:p w:rsidR="001F157A" w:rsidRPr="007070EA" w:rsidRDefault="00721011">
      <w:pPr>
        <w:pStyle w:val="Naslov2"/>
        <w:spacing w:before="240"/>
        <w:ind w:left="567" w:hanging="578"/>
        <w:rPr>
          <w:rFonts w:ascii="Calibri" w:hAnsi="Calibri"/>
        </w:rPr>
      </w:pPr>
      <w:bookmarkStart w:id="10" w:name="_Toc55379101"/>
      <w:r w:rsidRPr="007070EA">
        <w:rPr>
          <w:rFonts w:ascii="Calibri" w:hAnsi="Calibri"/>
        </w:rPr>
        <w:t>Predmet nabave</w:t>
      </w:r>
      <w:bookmarkEnd w:id="10"/>
    </w:p>
    <w:p w:rsidR="008C310C" w:rsidRDefault="00A36435" w:rsidP="00A22C29">
      <w:pPr>
        <w:jc w:val="both"/>
        <w:rPr>
          <w:rFonts w:ascii="Calibri" w:hAnsi="Calibri"/>
          <w:bCs/>
        </w:rPr>
      </w:pPr>
      <w:r w:rsidRPr="00CD682F">
        <w:rPr>
          <w:rFonts w:ascii="Calibri" w:eastAsia="Calibri" w:hAnsi="Calibri"/>
        </w:rPr>
        <w:t xml:space="preserve">Predmet nabave </w:t>
      </w:r>
      <w:r w:rsidR="00CB38E6" w:rsidRPr="00CD682F">
        <w:rPr>
          <w:rFonts w:ascii="Calibri" w:eastAsia="Calibri" w:hAnsi="Calibri"/>
        </w:rPr>
        <w:t xml:space="preserve">je </w:t>
      </w:r>
      <w:r w:rsidR="00FC0BF1">
        <w:rPr>
          <w:rFonts w:ascii="Calibri" w:hAnsi="Calibri"/>
          <w:bCs/>
        </w:rPr>
        <w:t xml:space="preserve">nabava; </w:t>
      </w:r>
    </w:p>
    <w:p w:rsidR="008217D9" w:rsidRPr="008C310C" w:rsidRDefault="008C310C" w:rsidP="00A22C29">
      <w:pPr>
        <w:jc w:val="both"/>
        <w:rPr>
          <w:rFonts w:ascii="Calibri" w:hAnsi="Calibri"/>
          <w:bCs/>
        </w:rPr>
      </w:pPr>
      <w:r w:rsidRPr="00412F26">
        <w:rPr>
          <w:rFonts w:ascii="Calibri" w:hAnsi="Calibri"/>
          <w:b/>
          <w:bCs/>
        </w:rPr>
        <w:t>LINIJA ZA DVOSTRANO BRUŠENJE I BLANJANJE</w:t>
      </w:r>
      <w:r>
        <w:rPr>
          <w:rFonts w:ascii="Calibri" w:hAnsi="Calibri"/>
          <w:bCs/>
        </w:rPr>
        <w:t xml:space="preserve">: </w:t>
      </w:r>
      <w:r w:rsidR="00FC0BF1">
        <w:rPr>
          <w:rFonts w:ascii="Calibri" w:hAnsi="Calibri"/>
          <w:bCs/>
        </w:rPr>
        <w:t xml:space="preserve">donje jedinice za brušenje – blanjalice promjera </w:t>
      </w:r>
      <w:r>
        <w:rPr>
          <w:rFonts w:ascii="Calibri" w:hAnsi="Calibri"/>
          <w:bCs/>
        </w:rPr>
        <w:t xml:space="preserve">do </w:t>
      </w:r>
      <w:r w:rsidR="00FC0BF1">
        <w:rPr>
          <w:rFonts w:ascii="Calibri" w:hAnsi="Calibri"/>
          <w:bCs/>
        </w:rPr>
        <w:t>180 mm osovina</w:t>
      </w:r>
      <w:r>
        <w:rPr>
          <w:rFonts w:ascii="Calibri" w:hAnsi="Calibri"/>
          <w:bCs/>
        </w:rPr>
        <w:t xml:space="preserve">, do </w:t>
      </w:r>
      <w:r w:rsidR="00FC0BF1">
        <w:rPr>
          <w:rFonts w:ascii="Calibri" w:hAnsi="Calibri"/>
          <w:bCs/>
        </w:rPr>
        <w:t xml:space="preserve">30 kW motor; radna jedinica za promjer valjaka </w:t>
      </w:r>
      <w:r>
        <w:rPr>
          <w:rFonts w:ascii="Calibri" w:hAnsi="Calibri"/>
          <w:bCs/>
        </w:rPr>
        <w:t xml:space="preserve">do </w:t>
      </w:r>
      <w:r w:rsidR="00FC0BF1">
        <w:rPr>
          <w:rFonts w:ascii="Calibri" w:hAnsi="Calibri"/>
          <w:bCs/>
        </w:rPr>
        <w:t xml:space="preserve">250mm/gumom presvučen valjak </w:t>
      </w:r>
      <w:r>
        <w:rPr>
          <w:rFonts w:ascii="Calibri" w:hAnsi="Calibri"/>
          <w:bCs/>
        </w:rPr>
        <w:t>do 90sh,</w:t>
      </w:r>
      <w:r w:rsidR="00FC0BF1">
        <w:rPr>
          <w:rFonts w:ascii="Calibri" w:hAnsi="Calibri"/>
          <w:bCs/>
        </w:rPr>
        <w:t xml:space="preserve"> za automatsko radno pozicioniranje kojim upravlja elektronička konzola/inverzija rotacije valjka/vremenski os</w:t>
      </w:r>
      <w:r>
        <w:rPr>
          <w:rFonts w:ascii="Calibri" w:hAnsi="Calibri"/>
          <w:bCs/>
        </w:rPr>
        <w:t xml:space="preserve">cilirajuće puhalice za čišćenje do </w:t>
      </w:r>
      <w:r w:rsidR="00FC0BF1">
        <w:rPr>
          <w:rFonts w:ascii="Calibri" w:hAnsi="Calibri"/>
          <w:bCs/>
        </w:rPr>
        <w:t xml:space="preserve">22kW motor/tlačna šipka s valjkom i vrhovima obloženim gumom pozicionirana između dvije radne grupe; radna jedinica za promjer valjka </w:t>
      </w:r>
      <w:r>
        <w:rPr>
          <w:rFonts w:ascii="Calibri" w:hAnsi="Calibri"/>
          <w:bCs/>
        </w:rPr>
        <w:t xml:space="preserve">do </w:t>
      </w:r>
      <w:r w:rsidR="00FC0BF1">
        <w:rPr>
          <w:rFonts w:ascii="Calibri" w:hAnsi="Calibri"/>
          <w:bCs/>
        </w:rPr>
        <w:t>2</w:t>
      </w:r>
      <w:r>
        <w:rPr>
          <w:rFonts w:ascii="Calibri" w:hAnsi="Calibri"/>
          <w:bCs/>
        </w:rPr>
        <w:t>50mm/valjak s gumenom oblogom do 65sh</w:t>
      </w:r>
      <w:r w:rsidR="00FC0BF1">
        <w:rPr>
          <w:rFonts w:ascii="Calibri" w:hAnsi="Calibri"/>
          <w:bCs/>
        </w:rPr>
        <w:t xml:space="preserve"> za automatsko radno pozicioniranje kojim upravlja elektronička kontrola/vremenski os</w:t>
      </w:r>
      <w:r>
        <w:rPr>
          <w:rFonts w:ascii="Calibri" w:hAnsi="Calibri"/>
          <w:bCs/>
        </w:rPr>
        <w:t xml:space="preserve">cilirajuće puhalice za čišćenje do </w:t>
      </w:r>
      <w:r w:rsidR="00FC0BF1">
        <w:rPr>
          <w:rFonts w:ascii="Calibri" w:hAnsi="Calibri"/>
          <w:bCs/>
        </w:rPr>
        <w:t>18,5kW motor/tlačna šipka s valjkom i vrhovima obloženim gumom</w:t>
      </w:r>
      <w:r w:rsidR="00997980">
        <w:rPr>
          <w:rFonts w:ascii="Calibri" w:hAnsi="Calibri"/>
          <w:bCs/>
        </w:rPr>
        <w:t xml:space="preserve"> pozicionirana između dvije radne grupe/obložen vrh; izlazna grupa – radna jedinica za čišćenje sa valjkom promjera </w:t>
      </w:r>
      <w:r>
        <w:rPr>
          <w:rFonts w:ascii="Calibri" w:hAnsi="Calibri"/>
          <w:bCs/>
        </w:rPr>
        <w:t xml:space="preserve">do </w:t>
      </w:r>
      <w:r w:rsidR="00997980">
        <w:rPr>
          <w:rFonts w:ascii="Calibri" w:hAnsi="Calibri"/>
          <w:bCs/>
        </w:rPr>
        <w:t>150mm/četkasti valjak za pročišćavanje ploča promjera</w:t>
      </w:r>
      <w:r>
        <w:rPr>
          <w:rFonts w:ascii="Calibri" w:hAnsi="Calibri"/>
          <w:bCs/>
        </w:rPr>
        <w:t xml:space="preserve"> do 150mm vlaknima do 1,5</w:t>
      </w:r>
      <w:r w:rsidR="00997980">
        <w:rPr>
          <w:rFonts w:ascii="Calibri" w:hAnsi="Calibri"/>
          <w:bCs/>
        </w:rPr>
        <w:t xml:space="preserve">kW motor; ostale radne grupe (bušena radna ploča za vakumski uređaj za 3 radne jedinice, prigušivač zvuka za vakumski uređaj, trakasti transporter </w:t>
      </w:r>
      <w:r>
        <w:rPr>
          <w:rFonts w:ascii="Calibri" w:hAnsi="Calibri"/>
          <w:bCs/>
        </w:rPr>
        <w:t xml:space="preserve">do </w:t>
      </w:r>
      <w:r w:rsidR="00997980">
        <w:rPr>
          <w:rFonts w:ascii="Calibri" w:hAnsi="Calibri"/>
          <w:bCs/>
        </w:rPr>
        <w:t xml:space="preserve">60sh, ručno/automatsko upravljanje </w:t>
      </w:r>
      <w:r w:rsidR="00412F26">
        <w:rPr>
          <w:rFonts w:ascii="Calibri" w:hAnsi="Calibri"/>
          <w:bCs/>
        </w:rPr>
        <w:t>vakuumom</w:t>
      </w:r>
      <w:r w:rsidR="00997980">
        <w:rPr>
          <w:rFonts w:ascii="Calibri" w:hAnsi="Calibri"/>
          <w:bCs/>
        </w:rPr>
        <w:t xml:space="preserve"> pomoću invertera, prednja noseća ulazna ploča opremljena sa 6 slobodnih valjaka, </w:t>
      </w:r>
      <w:r>
        <w:rPr>
          <w:rFonts w:ascii="Calibri" w:hAnsi="Calibri"/>
          <w:bCs/>
        </w:rPr>
        <w:t xml:space="preserve"> do </w:t>
      </w:r>
      <w:r w:rsidR="00997980">
        <w:rPr>
          <w:rFonts w:ascii="Calibri" w:hAnsi="Calibri"/>
          <w:bCs/>
        </w:rPr>
        <w:t>4kW motor pogona trake kontroliran preko invertera, stroj proizveden za rad u liniji s mehanizacijom, kompaktna startna linija stroja/donja s duljinom pojasa</w:t>
      </w:r>
      <w:r>
        <w:rPr>
          <w:rFonts w:ascii="Calibri" w:hAnsi="Calibri"/>
          <w:bCs/>
        </w:rPr>
        <w:t xml:space="preserve"> do</w:t>
      </w:r>
      <w:r w:rsidR="00997980">
        <w:rPr>
          <w:rFonts w:ascii="Calibri" w:hAnsi="Calibri"/>
          <w:bCs/>
        </w:rPr>
        <w:t xml:space="preserve"> 1900mm, upravljačka ploča na pokretnoj visećoj jedinici, konzola s integriranim računal</w:t>
      </w:r>
      <w:r>
        <w:rPr>
          <w:rFonts w:ascii="Calibri" w:hAnsi="Calibri"/>
          <w:bCs/>
        </w:rPr>
        <w:t xml:space="preserve">om, </w:t>
      </w:r>
      <w:r w:rsidR="00997980">
        <w:rPr>
          <w:rFonts w:ascii="Calibri" w:hAnsi="Calibri"/>
          <w:bCs/>
        </w:rPr>
        <w:t>elektroničkom kontrolom, gornje jedinice za brušenje</w:t>
      </w:r>
      <w:r>
        <w:rPr>
          <w:rFonts w:ascii="Calibri" w:hAnsi="Calibri"/>
          <w:bCs/>
        </w:rPr>
        <w:t>,</w:t>
      </w:r>
      <w:r w:rsidR="0085239E">
        <w:rPr>
          <w:rFonts w:ascii="Calibri" w:hAnsi="Calibri"/>
          <w:bCs/>
        </w:rPr>
        <w:t xml:space="preserve">podizna </w:t>
      </w:r>
      <w:r>
        <w:rPr>
          <w:rFonts w:ascii="Calibri" w:hAnsi="Calibri"/>
          <w:bCs/>
        </w:rPr>
        <w:t>jedinica za fiksni radni stol do</w:t>
      </w:r>
      <w:r w:rsidR="0085239E">
        <w:rPr>
          <w:rFonts w:ascii="Calibri" w:hAnsi="Calibri"/>
          <w:bCs/>
        </w:rPr>
        <w:t xml:space="preserve"> 900mm od tla; blanjalica promjera</w:t>
      </w:r>
      <w:r>
        <w:rPr>
          <w:rFonts w:ascii="Calibri" w:hAnsi="Calibri"/>
          <w:bCs/>
        </w:rPr>
        <w:t xml:space="preserve"> do 180mm osovina, do </w:t>
      </w:r>
      <w:r w:rsidR="0085239E">
        <w:rPr>
          <w:rFonts w:ascii="Calibri" w:hAnsi="Calibri"/>
          <w:bCs/>
        </w:rPr>
        <w:t>30kW motor; radna jedinica valjka promjera</w:t>
      </w:r>
      <w:r>
        <w:rPr>
          <w:rFonts w:ascii="Calibri" w:hAnsi="Calibri"/>
          <w:bCs/>
        </w:rPr>
        <w:t xml:space="preserve"> do</w:t>
      </w:r>
      <w:r w:rsidR="0085239E">
        <w:rPr>
          <w:rFonts w:ascii="Calibri" w:hAnsi="Calibri"/>
          <w:bCs/>
        </w:rPr>
        <w:t xml:space="preserve"> 250mm/valjak presvučen gumom tvrdoće </w:t>
      </w:r>
      <w:r>
        <w:rPr>
          <w:rFonts w:ascii="Calibri" w:hAnsi="Calibri"/>
          <w:bCs/>
        </w:rPr>
        <w:t xml:space="preserve"> do 90sh</w:t>
      </w:r>
      <w:r w:rsidR="0085239E">
        <w:rPr>
          <w:rFonts w:ascii="Calibri" w:hAnsi="Calibri"/>
          <w:bCs/>
        </w:rPr>
        <w:t xml:space="preserve"> za automatsko pozicioniranje kojim upravlja elektronska kontrola/inverzija rotacije valjka/vremenski os</w:t>
      </w:r>
      <w:r>
        <w:rPr>
          <w:rFonts w:ascii="Calibri" w:hAnsi="Calibri"/>
          <w:bCs/>
        </w:rPr>
        <w:t xml:space="preserve">cilirajuće puhalice za čišćenje do </w:t>
      </w:r>
      <w:r w:rsidR="0085239E">
        <w:rPr>
          <w:rFonts w:ascii="Calibri" w:hAnsi="Calibri"/>
          <w:bCs/>
        </w:rPr>
        <w:t xml:space="preserve">22kW motor/tlačna šipka s valjkom i vrhovima obloženim gumom pozicionirana između dvije radne grupe/obloženi vrhovi; radna jedinica za čišćenje sa valjkom promjera </w:t>
      </w:r>
      <w:r>
        <w:rPr>
          <w:rFonts w:ascii="Calibri" w:hAnsi="Calibri"/>
          <w:bCs/>
        </w:rPr>
        <w:t xml:space="preserve">do </w:t>
      </w:r>
      <w:r w:rsidR="0085239E">
        <w:rPr>
          <w:rFonts w:ascii="Calibri" w:hAnsi="Calibri"/>
          <w:bCs/>
        </w:rPr>
        <w:t xml:space="preserve">150mm/četkasti valjak za pročišćavanje ploča promjera </w:t>
      </w:r>
      <w:r>
        <w:rPr>
          <w:rFonts w:ascii="Calibri" w:hAnsi="Calibri"/>
          <w:bCs/>
        </w:rPr>
        <w:t>do 150 mm vlaknima do 1,5</w:t>
      </w:r>
      <w:r w:rsidR="0085239E">
        <w:rPr>
          <w:rFonts w:ascii="Calibri" w:hAnsi="Calibri"/>
          <w:bCs/>
        </w:rPr>
        <w:t>kW motor; ostale grupe (bušena radna ploha transportne trake za vakumski ur</w:t>
      </w:r>
      <w:r>
        <w:rPr>
          <w:rFonts w:ascii="Calibri" w:hAnsi="Calibri"/>
          <w:bCs/>
        </w:rPr>
        <w:t>eđaj za 3 radne jedinice, vacuum</w:t>
      </w:r>
      <w:r w:rsidR="0085239E">
        <w:rPr>
          <w:rFonts w:ascii="Calibri" w:hAnsi="Calibri"/>
          <w:bCs/>
        </w:rPr>
        <w:t xml:space="preserve"> motor pogonjen preko invertera</w:t>
      </w:r>
      <w:r>
        <w:rPr>
          <w:rFonts w:ascii="Calibri" w:hAnsi="Calibri"/>
          <w:bCs/>
        </w:rPr>
        <w:t xml:space="preserve">do </w:t>
      </w:r>
      <w:r w:rsidR="0085239E">
        <w:rPr>
          <w:rFonts w:ascii="Calibri" w:hAnsi="Calibri"/>
          <w:bCs/>
        </w:rPr>
        <w:t xml:space="preserve">4kW integriran u postolje stroja, ručno/automatsko upravljanje vakumom pomoću invertera, gumeni remen za prijenos tvrdoće </w:t>
      </w:r>
      <w:r>
        <w:rPr>
          <w:rFonts w:ascii="Calibri" w:hAnsi="Calibri"/>
          <w:bCs/>
        </w:rPr>
        <w:t xml:space="preserve">do </w:t>
      </w:r>
      <w:r w:rsidR="0085239E">
        <w:rPr>
          <w:rFonts w:ascii="Calibri" w:hAnsi="Calibri"/>
          <w:bCs/>
        </w:rPr>
        <w:t xml:space="preserve">60sh, izlazna noseća ulazna ploča opremljena s 6 slobodnih valjaka, </w:t>
      </w:r>
      <w:r>
        <w:rPr>
          <w:rFonts w:ascii="Calibri" w:hAnsi="Calibri"/>
          <w:bCs/>
        </w:rPr>
        <w:t xml:space="preserve">do </w:t>
      </w:r>
      <w:r w:rsidR="0085239E">
        <w:rPr>
          <w:rFonts w:ascii="Calibri" w:hAnsi="Calibri"/>
          <w:bCs/>
        </w:rPr>
        <w:t xml:space="preserve">4 kW motor pogon transportne trake pogonjen preko invertera, stroj </w:t>
      </w:r>
      <w:r>
        <w:rPr>
          <w:rFonts w:ascii="Calibri" w:hAnsi="Calibri"/>
          <w:bCs/>
        </w:rPr>
        <w:t>p</w:t>
      </w:r>
      <w:r w:rsidR="0085239E">
        <w:rPr>
          <w:rFonts w:ascii="Calibri" w:hAnsi="Calibri"/>
          <w:bCs/>
        </w:rPr>
        <w:t xml:space="preserve">roizveden za rad u liniji sa mehanizacijom, stroj kompaktan za rad u liniji/gornji dužina brusne trake </w:t>
      </w:r>
      <w:r>
        <w:rPr>
          <w:rFonts w:ascii="Calibri" w:hAnsi="Calibri"/>
          <w:bCs/>
        </w:rPr>
        <w:t xml:space="preserve">do </w:t>
      </w:r>
      <w:r w:rsidR="0085239E">
        <w:rPr>
          <w:rFonts w:ascii="Calibri" w:hAnsi="Calibri"/>
          <w:bCs/>
        </w:rPr>
        <w:t xml:space="preserve">2620mm, </w:t>
      </w:r>
      <w:r w:rsidR="00ED1F92">
        <w:rPr>
          <w:rFonts w:ascii="Calibri" w:hAnsi="Calibri"/>
          <w:bCs/>
        </w:rPr>
        <w:t>(</w:t>
      </w:r>
      <w:r w:rsidR="0085239E">
        <w:rPr>
          <w:rFonts w:ascii="Calibri" w:hAnsi="Calibri"/>
          <w:bCs/>
        </w:rPr>
        <w:t>kontrola stroja na hrvatskom jeziku</w:t>
      </w:r>
      <w:r w:rsidR="00ED1F92">
        <w:rPr>
          <w:rFonts w:ascii="Calibri" w:hAnsi="Calibri"/>
          <w:bCs/>
        </w:rPr>
        <w:t>, upute za rad i održavanje na hrvatskom jeziku)</w:t>
      </w:r>
      <w:r w:rsidR="00A36435" w:rsidRPr="00CD682F">
        <w:rPr>
          <w:rFonts w:ascii="Calibri" w:eastAsia="Calibri" w:hAnsi="Calibri"/>
        </w:rPr>
        <w:t>.</w:t>
      </w:r>
    </w:p>
    <w:p w:rsidR="008C7FB4" w:rsidRPr="00BC2623" w:rsidRDefault="008C7FB4" w:rsidP="008C7FB4">
      <w:pPr>
        <w:jc w:val="both"/>
        <w:rPr>
          <w:rFonts w:ascii="Calibri" w:hAnsi="Calibri"/>
          <w:highlight w:val="yellow"/>
        </w:rPr>
      </w:pPr>
    </w:p>
    <w:p w:rsidR="001F157A" w:rsidRPr="007070EA" w:rsidRDefault="001F157A">
      <w:pPr>
        <w:jc w:val="both"/>
        <w:rPr>
          <w:rFonts w:ascii="Calibri" w:eastAsia="Calibri" w:hAnsi="Calibri"/>
        </w:rPr>
      </w:pPr>
    </w:p>
    <w:p w:rsidR="001F157A" w:rsidRPr="007070EA" w:rsidRDefault="00721011">
      <w:pPr>
        <w:pStyle w:val="Naslov2"/>
        <w:spacing w:before="240"/>
        <w:ind w:left="567" w:hanging="578"/>
        <w:rPr>
          <w:rFonts w:ascii="Calibri" w:hAnsi="Calibri"/>
        </w:rPr>
      </w:pPr>
      <w:bookmarkStart w:id="11" w:name="_Toc55379102"/>
      <w:r w:rsidRPr="007070EA">
        <w:rPr>
          <w:rFonts w:ascii="Calibri" w:hAnsi="Calibri"/>
        </w:rPr>
        <w:t xml:space="preserve">Podaci o vrsti </w:t>
      </w:r>
      <w:r w:rsidR="009303E9" w:rsidRPr="007070EA">
        <w:rPr>
          <w:rFonts w:ascii="Calibri" w:hAnsi="Calibri"/>
        </w:rPr>
        <w:t>nabave</w:t>
      </w:r>
      <w:bookmarkEnd w:id="11"/>
    </w:p>
    <w:p w:rsidR="001F157A" w:rsidRPr="007070EA" w:rsidRDefault="00721011">
      <w:pPr>
        <w:rPr>
          <w:rFonts w:ascii="Calibri" w:hAnsi="Calibri"/>
        </w:rPr>
      </w:pPr>
      <w:r w:rsidRPr="007070EA">
        <w:rPr>
          <w:rFonts w:ascii="Calibri" w:hAnsi="Calibri"/>
        </w:rPr>
        <w:t>Predmet nabave uključuje sljedeće:</w:t>
      </w:r>
    </w:p>
    <w:p w:rsidR="001F157A" w:rsidRPr="007070EA" w:rsidRDefault="001F157A">
      <w:pPr>
        <w:rPr>
          <w:rFonts w:ascii="Calibri" w:hAnsi="Calibri"/>
        </w:rPr>
      </w:pPr>
    </w:p>
    <w:p w:rsidR="001F157A" w:rsidRPr="00B37AED" w:rsidRDefault="007452B4" w:rsidP="001C357D">
      <w:pPr>
        <w:pStyle w:val="Odlomakpopisa"/>
        <w:numPr>
          <w:ilvl w:val="0"/>
          <w:numId w:val="17"/>
        </w:numPr>
        <w:ind w:left="720" w:hanging="360"/>
        <w:jc w:val="both"/>
        <w:rPr>
          <w:rFonts w:ascii="Calibri" w:hAnsi="Calibri"/>
        </w:rPr>
      </w:pPr>
      <w:r>
        <w:rPr>
          <w:rFonts w:ascii="Calibri" w:hAnsi="Calibri"/>
        </w:rPr>
        <w:t>Jedan</w:t>
      </w:r>
      <w:r w:rsidR="00613488" w:rsidRPr="00B37AED">
        <w:rPr>
          <w:rFonts w:ascii="Calibri" w:hAnsi="Calibri"/>
        </w:rPr>
        <w:t>ugovor</w:t>
      </w:r>
      <w:r w:rsidR="00AA1612" w:rsidRPr="00B37AED">
        <w:rPr>
          <w:rFonts w:ascii="Calibri" w:hAnsi="Calibri"/>
        </w:rPr>
        <w:t>a</w:t>
      </w:r>
      <w:r w:rsidR="008217D9" w:rsidRPr="00B37AED">
        <w:rPr>
          <w:rFonts w:ascii="Calibri" w:hAnsi="Calibri"/>
        </w:rPr>
        <w:t>o nabavi robe</w:t>
      </w:r>
    </w:p>
    <w:p w:rsidR="00AA1612" w:rsidRDefault="00AA1612">
      <w:pPr>
        <w:pStyle w:val="Naslov2"/>
        <w:spacing w:before="240"/>
        <w:ind w:left="567" w:hanging="567"/>
        <w:rPr>
          <w:rFonts w:ascii="Calibri" w:hAnsi="Calibri"/>
        </w:rPr>
      </w:pPr>
      <w:bookmarkStart w:id="12" w:name="_Toc55379103"/>
      <w:r>
        <w:rPr>
          <w:rFonts w:ascii="Calibri" w:hAnsi="Calibri"/>
        </w:rPr>
        <w:lastRenderedPageBreak/>
        <w:t>Procijenjena vrijednost nabave</w:t>
      </w:r>
    </w:p>
    <w:p w:rsidR="00C84FA6" w:rsidRPr="00D535DF" w:rsidRDefault="00D535DF" w:rsidP="00C84FA6">
      <w:pPr>
        <w:jc w:val="both"/>
        <w:rPr>
          <w:rFonts w:ascii="Calibri" w:eastAsia="Calibri" w:hAnsi="Calibri"/>
          <w:color w:val="000000"/>
          <w:szCs w:val="20"/>
        </w:rPr>
      </w:pPr>
      <w:r w:rsidRPr="00D535DF">
        <w:rPr>
          <w:rFonts w:ascii="Calibri" w:eastAsia="Calibri" w:hAnsi="Calibri"/>
          <w:color w:val="000000"/>
          <w:szCs w:val="20"/>
        </w:rPr>
        <w:t>1.775.100</w:t>
      </w:r>
      <w:r w:rsidR="00C84FA6" w:rsidRPr="00D535DF">
        <w:rPr>
          <w:rFonts w:ascii="Calibri" w:eastAsia="Calibri" w:hAnsi="Calibri"/>
          <w:color w:val="000000"/>
          <w:szCs w:val="20"/>
        </w:rPr>
        <w:t>HRK bez PDV-a</w:t>
      </w:r>
    </w:p>
    <w:p w:rsidR="001F157A" w:rsidRPr="007070EA" w:rsidRDefault="00721011">
      <w:pPr>
        <w:pStyle w:val="Naslov2"/>
        <w:spacing w:before="240"/>
        <w:ind w:left="567" w:hanging="567"/>
        <w:rPr>
          <w:rFonts w:ascii="Calibri" w:hAnsi="Calibri"/>
        </w:rPr>
      </w:pPr>
      <w:r w:rsidRPr="007070EA">
        <w:rPr>
          <w:rFonts w:ascii="Calibri" w:hAnsi="Calibri"/>
        </w:rPr>
        <w:t>Mjesto i</w:t>
      </w:r>
      <w:r w:rsidR="00613488" w:rsidRPr="007070EA">
        <w:rPr>
          <w:rFonts w:ascii="Calibri" w:hAnsi="Calibri"/>
        </w:rPr>
        <w:t xml:space="preserve"> trajanje pružanja usluge</w:t>
      </w:r>
      <w:bookmarkEnd w:id="12"/>
    </w:p>
    <w:p w:rsidR="00C84FA6" w:rsidRDefault="0003291F" w:rsidP="00C84FA6">
      <w:pPr>
        <w:keepNext/>
        <w:keepLines/>
        <w:spacing w:before="200"/>
        <w:jc w:val="both"/>
        <w:outlineLvl w:val="1"/>
        <w:rPr>
          <w:rFonts w:ascii="Calibri" w:hAnsi="Calibri"/>
        </w:rPr>
      </w:pPr>
      <w:r w:rsidRPr="005C506D">
        <w:rPr>
          <w:rFonts w:ascii="Calibri" w:hAnsi="Calibri"/>
        </w:rPr>
        <w:t xml:space="preserve">Ponuditelj isporučuje robu na </w:t>
      </w:r>
      <w:r w:rsidR="00ED1F92">
        <w:rPr>
          <w:rFonts w:ascii="Calibri" w:hAnsi="Calibri"/>
        </w:rPr>
        <w:t>adresi Industrijska 24, 34000 Požega, Croatia</w:t>
      </w:r>
      <w:r w:rsidR="001F0086" w:rsidRPr="005C506D">
        <w:rPr>
          <w:rFonts w:ascii="Calibri" w:hAnsi="Calibri"/>
        </w:rPr>
        <w:t xml:space="preserve">. </w:t>
      </w:r>
    </w:p>
    <w:p w:rsidR="00613488" w:rsidRPr="005C506D" w:rsidRDefault="008217D9" w:rsidP="00C84FA6">
      <w:pPr>
        <w:keepNext/>
        <w:keepLines/>
        <w:spacing w:before="200"/>
        <w:jc w:val="both"/>
        <w:outlineLvl w:val="1"/>
        <w:rPr>
          <w:rFonts w:ascii="Calibri" w:hAnsi="Calibri"/>
        </w:rPr>
      </w:pPr>
      <w:r w:rsidRPr="005C506D">
        <w:rPr>
          <w:rFonts w:ascii="Calibri" w:hAnsi="Calibri" w:cs="Calibri"/>
        </w:rPr>
        <w:t>Maksimalan rok za isporuku robe</w:t>
      </w:r>
      <w:r w:rsidR="00ED1F92">
        <w:rPr>
          <w:rFonts w:ascii="Calibri" w:hAnsi="Calibri" w:cs="Calibri"/>
        </w:rPr>
        <w:t xml:space="preserve"> 6 m</w:t>
      </w:r>
      <w:r w:rsidRPr="005C506D">
        <w:rPr>
          <w:rFonts w:ascii="Calibri" w:hAnsi="Calibri" w:cs="Calibri"/>
        </w:rPr>
        <w:t>jeseci od potpisa Ugovora.</w:t>
      </w:r>
    </w:p>
    <w:p w:rsidR="0013617C" w:rsidRDefault="0013617C" w:rsidP="001C357D">
      <w:pPr>
        <w:jc w:val="both"/>
        <w:rPr>
          <w:rFonts w:ascii="Calibri" w:hAnsi="Calibri" w:cs="Calibri"/>
        </w:rPr>
      </w:pPr>
    </w:p>
    <w:p w:rsidR="00C84FA6" w:rsidRDefault="00613488" w:rsidP="00144315">
      <w:pPr>
        <w:spacing w:after="120"/>
        <w:jc w:val="both"/>
        <w:rPr>
          <w:rFonts w:ascii="Calibri" w:hAnsi="Calibri"/>
        </w:rPr>
      </w:pPr>
      <w:r w:rsidRPr="005C506D">
        <w:rPr>
          <w:rFonts w:ascii="Calibri" w:hAnsi="Calibri"/>
        </w:rPr>
        <w:t xml:space="preserve">Naručitelj će sklopiti ugovor s odabranim Ponuditeljem </w:t>
      </w:r>
      <w:r w:rsidR="00ED1F92">
        <w:rPr>
          <w:rFonts w:ascii="Calibri" w:hAnsi="Calibri"/>
        </w:rPr>
        <w:t>u roku od 3</w:t>
      </w:r>
      <w:r w:rsidRPr="005C506D">
        <w:rPr>
          <w:rFonts w:ascii="Calibri" w:hAnsi="Calibri"/>
        </w:rPr>
        <w:t xml:space="preserve"> dana od dana donošenja Odluke o odabiru. </w:t>
      </w:r>
    </w:p>
    <w:p w:rsidR="00AA1612" w:rsidRPr="007070EA" w:rsidRDefault="00AA1612" w:rsidP="00144315">
      <w:pPr>
        <w:spacing w:after="120"/>
        <w:jc w:val="both"/>
        <w:rPr>
          <w:rFonts w:ascii="Calibri" w:hAnsi="Calibri"/>
        </w:rPr>
      </w:pPr>
    </w:p>
    <w:p w:rsidR="001F157A" w:rsidRPr="007070EA" w:rsidRDefault="00721011">
      <w:pPr>
        <w:pStyle w:val="Naslov1"/>
        <w:spacing w:before="360"/>
        <w:ind w:left="431" w:hanging="431"/>
        <w:rPr>
          <w:rFonts w:ascii="Calibri" w:hAnsi="Calibri"/>
          <w:lang w:val="hr-HR"/>
        </w:rPr>
      </w:pPr>
      <w:bookmarkStart w:id="13" w:name="_Toc55379104"/>
      <w:r w:rsidRPr="007070EA">
        <w:rPr>
          <w:rFonts w:ascii="Calibri" w:hAnsi="Calibri"/>
          <w:lang w:val="hr-HR"/>
        </w:rPr>
        <w:t>TROŠKOVNIK</w:t>
      </w:r>
      <w:bookmarkEnd w:id="13"/>
    </w:p>
    <w:p w:rsidR="001F0086" w:rsidRPr="007452B4" w:rsidRDefault="00721011" w:rsidP="007452B4">
      <w:pPr>
        <w:jc w:val="both"/>
        <w:rPr>
          <w:rFonts w:ascii="Calibri" w:hAnsi="Calibri"/>
          <w:bCs/>
        </w:rPr>
      </w:pPr>
      <w:r w:rsidRPr="007070EA">
        <w:rPr>
          <w:rFonts w:ascii="Calibri" w:hAnsi="Calibri"/>
          <w:bCs/>
        </w:rPr>
        <w:t>Troškovnik se nalazi u Pr</w:t>
      </w:r>
      <w:r w:rsidR="007452B4">
        <w:rPr>
          <w:rFonts w:ascii="Calibri" w:hAnsi="Calibri"/>
          <w:bCs/>
        </w:rPr>
        <w:t>ilogu 5 Dokumentacije o nabavi.</w:t>
      </w:r>
    </w:p>
    <w:p w:rsidR="008F5680" w:rsidRPr="008F5680" w:rsidRDefault="008F5680" w:rsidP="008F5680">
      <w:pPr>
        <w:jc w:val="both"/>
        <w:rPr>
          <w:rFonts w:ascii="Calibri" w:hAnsi="Calibri"/>
          <w:bCs/>
        </w:rPr>
      </w:pPr>
    </w:p>
    <w:p w:rsidR="001F157A" w:rsidRPr="007070EA" w:rsidRDefault="00721011">
      <w:pPr>
        <w:pStyle w:val="Naslov1"/>
        <w:spacing w:before="360"/>
        <w:ind w:left="567" w:hanging="567"/>
        <w:rPr>
          <w:rFonts w:ascii="Calibri" w:hAnsi="Calibri"/>
          <w:lang w:val="hr-HR"/>
        </w:rPr>
      </w:pPr>
      <w:bookmarkStart w:id="14" w:name="_Toc55379105"/>
      <w:r w:rsidRPr="007070EA">
        <w:rPr>
          <w:rFonts w:ascii="Calibri" w:hAnsi="Calibri"/>
          <w:lang w:val="hr-HR"/>
        </w:rPr>
        <w:t>ROK ZA DOSTAVU PONUDA</w:t>
      </w:r>
      <w:bookmarkEnd w:id="14"/>
    </w:p>
    <w:p w:rsidR="001F157A" w:rsidRPr="007070EA" w:rsidRDefault="00721011">
      <w:pPr>
        <w:rPr>
          <w:rFonts w:ascii="Calibri" w:hAnsi="Calibri"/>
          <w:b/>
        </w:rPr>
      </w:pPr>
      <w:bookmarkStart w:id="15" w:name="_Toc455587218"/>
      <w:bookmarkEnd w:id="15"/>
      <w:r w:rsidRPr="007070EA">
        <w:rPr>
          <w:rFonts w:ascii="Calibri" w:hAnsi="Calibri"/>
          <w:b/>
        </w:rPr>
        <w:t>Datum, vrijeme i mjesto dostave ponuda</w:t>
      </w:r>
    </w:p>
    <w:p w:rsidR="001F157A" w:rsidRPr="007070EA" w:rsidRDefault="001F157A">
      <w:pPr>
        <w:jc w:val="both"/>
        <w:rPr>
          <w:rFonts w:ascii="Calibri" w:hAnsi="Calibri"/>
        </w:rPr>
      </w:pPr>
    </w:p>
    <w:p w:rsidR="001F157A" w:rsidRPr="007070EA" w:rsidRDefault="00721011">
      <w:pPr>
        <w:jc w:val="both"/>
        <w:rPr>
          <w:rFonts w:ascii="Calibri" w:hAnsi="Calibri"/>
        </w:rPr>
      </w:pPr>
      <w:r w:rsidRPr="007070EA">
        <w:rPr>
          <w:rFonts w:ascii="Calibri" w:hAnsi="Calibri"/>
        </w:rPr>
        <w:t>Ponuda, bez obzira na način dostave, mora biti zaprimljena od strane Naručitelja</w:t>
      </w:r>
      <w:r w:rsidR="0006252A" w:rsidRPr="007070EA">
        <w:rPr>
          <w:rFonts w:ascii="Calibri" w:hAnsi="Calibri"/>
        </w:rPr>
        <w:t xml:space="preserve"> u roku od </w:t>
      </w:r>
      <w:r w:rsidR="00ED1F92">
        <w:rPr>
          <w:rFonts w:ascii="Calibri" w:hAnsi="Calibri"/>
          <w:highlight w:val="green"/>
        </w:rPr>
        <w:t>8</w:t>
      </w:r>
      <w:r w:rsidR="0006252A" w:rsidRPr="008F5680">
        <w:rPr>
          <w:rFonts w:ascii="Calibri" w:hAnsi="Calibri"/>
          <w:highlight w:val="green"/>
        </w:rPr>
        <w:t xml:space="preserve"> dana</w:t>
      </w:r>
      <w:r w:rsidR="0006252A" w:rsidRPr="007070EA">
        <w:rPr>
          <w:rFonts w:ascii="Calibri" w:hAnsi="Calibri"/>
        </w:rPr>
        <w:t xml:space="preserve"> od objave </w:t>
      </w:r>
      <w:r w:rsidR="009031C8" w:rsidRPr="007070EA">
        <w:rPr>
          <w:rFonts w:ascii="Calibri" w:hAnsi="Calibri"/>
        </w:rPr>
        <w:t xml:space="preserve">Obavijesti o nabavi </w:t>
      </w:r>
      <w:r w:rsidR="0006252A" w:rsidRPr="007070EA">
        <w:rPr>
          <w:rFonts w:ascii="Calibri" w:hAnsi="Calibri"/>
        </w:rPr>
        <w:t xml:space="preserve">odnosno </w:t>
      </w:r>
      <w:r w:rsidRPr="007070EA">
        <w:rPr>
          <w:rFonts w:ascii="Calibri" w:hAnsi="Calibri"/>
        </w:rPr>
        <w:t xml:space="preserve">najkasnije do: </w:t>
      </w:r>
      <w:r w:rsidR="007452B4">
        <w:rPr>
          <w:rFonts w:ascii="Calibri" w:hAnsi="Calibri"/>
          <w:b/>
          <w:highlight w:val="green"/>
        </w:rPr>
        <w:t>13</w:t>
      </w:r>
      <w:r w:rsidR="00ED1F92">
        <w:rPr>
          <w:rFonts w:ascii="Calibri" w:hAnsi="Calibri"/>
          <w:b/>
          <w:highlight w:val="green"/>
        </w:rPr>
        <w:t>.12. 2020. godine u 24</w:t>
      </w:r>
      <w:r w:rsidRPr="007070EA">
        <w:rPr>
          <w:rFonts w:ascii="Calibri" w:hAnsi="Calibri"/>
          <w:b/>
          <w:highlight w:val="green"/>
        </w:rPr>
        <w:t>,00 sati</w:t>
      </w:r>
      <w:r w:rsidRPr="007070EA">
        <w:rPr>
          <w:rFonts w:ascii="Calibri" w:hAnsi="Calibri"/>
        </w:rPr>
        <w:t>na adresu Naručitelja iz točke 7.3. Dokumentacije o nabavi.</w:t>
      </w:r>
    </w:p>
    <w:p w:rsidR="001F157A" w:rsidRPr="007070EA" w:rsidRDefault="00721011">
      <w:pPr>
        <w:jc w:val="both"/>
        <w:rPr>
          <w:rFonts w:ascii="Calibri" w:hAnsi="Calibri"/>
        </w:rPr>
      </w:pPr>
      <w:r w:rsidRPr="007070EA">
        <w:rPr>
          <w:rFonts w:ascii="Calibri" w:hAnsi="Calibri"/>
        </w:rPr>
        <w:t>Ponude koje pristignu nakon isteka roka za dostavu ponuda neće biti predmetom ocjene ponuda.</w:t>
      </w:r>
    </w:p>
    <w:p w:rsidR="001F157A" w:rsidRPr="007070EA" w:rsidRDefault="001F157A">
      <w:pPr>
        <w:jc w:val="both"/>
        <w:rPr>
          <w:rFonts w:ascii="Calibri" w:hAnsi="Calibri"/>
        </w:rPr>
      </w:pPr>
    </w:p>
    <w:p w:rsidR="001F157A" w:rsidRPr="007070EA" w:rsidRDefault="00721011">
      <w:pPr>
        <w:pStyle w:val="Naslov1"/>
        <w:rPr>
          <w:rFonts w:ascii="Calibri" w:hAnsi="Calibri"/>
          <w:lang w:val="hr-HR"/>
        </w:rPr>
      </w:pPr>
      <w:bookmarkStart w:id="16" w:name="_Toc55379106"/>
      <w:r w:rsidRPr="007070EA">
        <w:rPr>
          <w:rFonts w:ascii="Calibri" w:hAnsi="Calibri"/>
          <w:lang w:val="hr-HR"/>
        </w:rPr>
        <w:t>OBVEZNI RAZLOZI ISKLJUČENJA PONUDITELJA</w:t>
      </w:r>
      <w:bookmarkEnd w:id="16"/>
    </w:p>
    <w:p w:rsidR="001F157A" w:rsidRPr="007070EA" w:rsidRDefault="00721011">
      <w:pPr>
        <w:spacing w:after="240"/>
        <w:contextualSpacing/>
        <w:jc w:val="both"/>
        <w:rPr>
          <w:rFonts w:ascii="Calibri" w:eastAsia="Calibri" w:hAnsi="Calibri"/>
          <w:szCs w:val="20"/>
        </w:rPr>
      </w:pPr>
      <w:r w:rsidRPr="007070EA">
        <w:rPr>
          <w:rFonts w:ascii="Calibri" w:eastAsia="Calibri" w:hAnsi="Calibri"/>
          <w:szCs w:val="20"/>
        </w:rPr>
        <w:t>Naručitelj je obavezan isključiti ponuditelja iz postupka nabave:</w:t>
      </w:r>
    </w:p>
    <w:p w:rsidR="001F157A" w:rsidRPr="007070EA" w:rsidRDefault="00721011">
      <w:pPr>
        <w:numPr>
          <w:ilvl w:val="0"/>
          <w:numId w:val="15"/>
        </w:numPr>
        <w:spacing w:before="360" w:after="120"/>
        <w:ind w:left="360" w:hanging="360"/>
        <w:jc w:val="both"/>
        <w:rPr>
          <w:rFonts w:ascii="Calibri" w:hAnsi="Calibri"/>
          <w:szCs w:val="20"/>
        </w:rPr>
      </w:pPr>
      <w:r w:rsidRPr="007070EA">
        <w:rPr>
          <w:rFonts w:ascii="Calibri" w:hAnsi="Calibri"/>
          <w:szCs w:val="20"/>
        </w:rPr>
        <w:t>ako je on ili osoba ovlaštena za njegovo zakonsko zastupanje pravomoćno osuđena za kazneno djelo sudjelovanja u zločinačkoj organizaciji</w:t>
      </w:r>
      <w:r w:rsidRPr="007070EA">
        <w:rPr>
          <w:rStyle w:val="Referencafusnote"/>
          <w:rFonts w:ascii="Calibri" w:hAnsi="Calibri"/>
          <w:szCs w:val="20"/>
        </w:rPr>
        <w:footnoteReference w:id="2"/>
      </w:r>
      <w:r w:rsidRPr="007070EA">
        <w:rPr>
          <w:rFonts w:ascii="Calibri" w:hAnsi="Calibri"/>
          <w:szCs w:val="20"/>
        </w:rPr>
        <w:t>, korupcije</w:t>
      </w:r>
      <w:r w:rsidRPr="007070EA">
        <w:rPr>
          <w:rStyle w:val="Referencafusnote"/>
          <w:rFonts w:ascii="Calibri" w:hAnsi="Calibri"/>
          <w:szCs w:val="20"/>
        </w:rPr>
        <w:footnoteReference w:id="3"/>
      </w:r>
      <w:r w:rsidRPr="007070EA">
        <w:rPr>
          <w:rFonts w:ascii="Calibri" w:hAnsi="Calibri"/>
          <w:szCs w:val="20"/>
        </w:rPr>
        <w:t>, prijevare, terorizma</w:t>
      </w:r>
      <w:r w:rsidRPr="007070EA">
        <w:rPr>
          <w:rStyle w:val="Referencafusnote"/>
          <w:rFonts w:ascii="Calibri" w:hAnsi="Calibri"/>
          <w:szCs w:val="20"/>
        </w:rPr>
        <w:footnoteReference w:id="4"/>
      </w:r>
      <w:r w:rsidRPr="007070EA">
        <w:rPr>
          <w:rFonts w:ascii="Calibri" w:hAnsi="Calibri"/>
          <w:szCs w:val="20"/>
        </w:rPr>
        <w:t>, financiranja terorizma, pranja novca</w:t>
      </w:r>
      <w:r w:rsidRPr="007070EA">
        <w:rPr>
          <w:rStyle w:val="Referencafusnote"/>
          <w:rFonts w:ascii="Calibri" w:hAnsi="Calibri"/>
          <w:szCs w:val="20"/>
        </w:rPr>
        <w:footnoteReference w:id="5"/>
      </w:r>
      <w:r w:rsidRPr="007070EA">
        <w:rPr>
          <w:rFonts w:ascii="Calibri" w:hAnsi="Calibri"/>
          <w:szCs w:val="20"/>
        </w:rPr>
        <w:t>, dječjeg rada ili drugih oblika trgovanja ljudima</w:t>
      </w:r>
      <w:r w:rsidRPr="007070EA">
        <w:rPr>
          <w:rStyle w:val="Referencafusnote"/>
          <w:rFonts w:ascii="Calibri" w:hAnsi="Calibri"/>
          <w:szCs w:val="20"/>
        </w:rPr>
        <w:footnoteReference w:id="6"/>
      </w:r>
      <w:r w:rsidRPr="007070EA">
        <w:rPr>
          <w:rFonts w:ascii="Calibri" w:hAnsi="Calibri"/>
          <w:szCs w:val="20"/>
        </w:rPr>
        <w:t xml:space="preserve">; </w:t>
      </w:r>
    </w:p>
    <w:p w:rsidR="001F157A" w:rsidRPr="007070EA" w:rsidRDefault="00721011">
      <w:pPr>
        <w:numPr>
          <w:ilvl w:val="0"/>
          <w:numId w:val="15"/>
        </w:numPr>
        <w:spacing w:after="120"/>
        <w:ind w:left="360" w:hanging="360"/>
        <w:jc w:val="both"/>
        <w:rPr>
          <w:rFonts w:ascii="Calibri" w:hAnsi="Calibri"/>
          <w:szCs w:val="20"/>
        </w:rPr>
      </w:pPr>
      <w:r w:rsidRPr="007070EA">
        <w:rPr>
          <w:rFonts w:ascii="Calibri" w:hAnsi="Calibri"/>
          <w:szCs w:val="20"/>
        </w:rPr>
        <w:lastRenderedPageBreak/>
        <w:t xml:space="preserve">ako nije ispunio obvezu plaćanja dospjelih poreznih obveza i obveza za mirovinsko i zdravstveno osiguranje, osim ako mu prema posebnom zakonu plaćanje tih obveza nije dopušteno ili je odobrena odgoda plaćanja; </w:t>
      </w:r>
    </w:p>
    <w:p w:rsidR="001F157A" w:rsidRPr="007070EA" w:rsidRDefault="00721011">
      <w:pPr>
        <w:numPr>
          <w:ilvl w:val="0"/>
          <w:numId w:val="15"/>
        </w:numPr>
        <w:spacing w:after="120"/>
        <w:ind w:left="360" w:hanging="360"/>
        <w:jc w:val="both"/>
        <w:rPr>
          <w:rFonts w:ascii="Calibri" w:hAnsi="Calibri"/>
          <w:szCs w:val="20"/>
        </w:rPr>
      </w:pPr>
      <w:r w:rsidRPr="007070EA">
        <w:rPr>
          <w:rFonts w:ascii="Calibri" w:hAnsi="Calibri"/>
          <w:szCs w:val="20"/>
        </w:rPr>
        <w:t xml:space="preserve">ako je lažno predstavio ili pružio neistinite podatke u vezi s uvjetima koje je naručitelj naveo kao razloge za isključenje ili uvjete kvalifikacije; </w:t>
      </w:r>
    </w:p>
    <w:p w:rsidR="001F157A" w:rsidRPr="007070EA" w:rsidRDefault="00721011">
      <w:pPr>
        <w:numPr>
          <w:ilvl w:val="0"/>
          <w:numId w:val="15"/>
        </w:numPr>
        <w:spacing w:after="120"/>
        <w:ind w:left="360" w:hanging="360"/>
        <w:jc w:val="both"/>
        <w:rPr>
          <w:rFonts w:ascii="Calibri" w:hAnsi="Calibri"/>
        </w:rPr>
      </w:pPr>
      <w:r w:rsidRPr="007070EA">
        <w:rPr>
          <w:rFonts w:ascii="Calibri" w:hAnsi="Calibri"/>
        </w:rPr>
        <w:t>ako je nad ponuditeljem otvoren stečaj, ako je insolventan ili je u postupku likvidacije, ako njegovom imovinom upravlja stečajni upravitelj ili sud, ako je u nagodbi s vjerovnicima</w:t>
      </w:r>
      <w:r w:rsidRPr="007070EA">
        <w:rPr>
          <w:rStyle w:val="Referencafusnote"/>
          <w:rFonts w:ascii="Calibri" w:hAnsi="Calibri"/>
        </w:rPr>
        <w:footnoteReference w:id="7"/>
      </w:r>
      <w:r w:rsidRPr="007070EA">
        <w:rPr>
          <w:rFonts w:ascii="Calibri" w:hAnsi="Calibri"/>
        </w:rPr>
        <w:t xml:space="preserve">, ako je obustavio poslovne aktivnosti, ako je predmetom sudskih postupaka zbog navedenih aktivnosti ili je u analognoj situaciji koja proizlazi iz sličnog postupka predviđenog nacionalnim zakonodavstvom ili propisima zemlje u kojoj ima poslovni nastan; </w:t>
      </w:r>
    </w:p>
    <w:p w:rsidR="00DC0820" w:rsidRPr="00BF36D9" w:rsidRDefault="00721011" w:rsidP="00BF36D9">
      <w:pPr>
        <w:pStyle w:val="StandardWeb"/>
        <w:numPr>
          <w:ilvl w:val="0"/>
          <w:numId w:val="15"/>
        </w:numPr>
        <w:ind w:left="360" w:hanging="360"/>
        <w:jc w:val="both"/>
        <w:rPr>
          <w:rFonts w:ascii="Calibri" w:eastAsia="Calibri" w:hAnsi="Calibri"/>
          <w:szCs w:val="20"/>
        </w:rPr>
      </w:pPr>
      <w:r w:rsidRPr="007070EA">
        <w:rPr>
          <w:rFonts w:ascii="Calibri" w:eastAsia="Calibri" w:hAnsi="Calibri"/>
          <w:szCs w:val="20"/>
        </w:rPr>
        <w:t xml:space="preserve">je ponuditelj u posljednje dvije godine od dana početka ovog postupka javne nabave učinio težak profesionalni propust, a što Naručitelj može dokazati na bilo koji način. Težak profesionalni propust je postupanje ponuditelja u obavljanju njegove profesionalne djelatnosti protivno odgovarajućim propisima, kolektivnim ugovorima, pravilima struke ili sklopljenim ugovorima o nabavi, a koji je takve prirode da čini ponuditelja neprikladnom i nepouzdanom stranom ugovora o nabavi koji Naručitelj namjerava sklopiti. Težak profesionalni propust kod izvršenja ugovora o nabavi je takvo postupanje ponuditelja koje ima kao posljedicu značajne i/ili opetovane nedostatke u izvršenju bitnih zahtjeva iz ugovora koji su doveli do njegova prijevremenog raskida, nastanka štete ili drugih sličnih posljedica. Postojanje teškog profesionalnog propusta dokazuje Naručitelj na temelju objektivne procjene okolnosti svakog pojedinog slučaja. </w:t>
      </w:r>
    </w:p>
    <w:p w:rsidR="001F157A" w:rsidRPr="00DC0820" w:rsidRDefault="00721011" w:rsidP="00DC0820">
      <w:pPr>
        <w:pStyle w:val="StandardWeb"/>
        <w:jc w:val="both"/>
        <w:rPr>
          <w:rFonts w:ascii="Calibri" w:eastAsia="Calibri" w:hAnsi="Calibri"/>
          <w:szCs w:val="20"/>
        </w:rPr>
      </w:pPr>
      <w:r w:rsidRPr="00DC0820">
        <w:rPr>
          <w:rFonts w:ascii="Calibri" w:eastAsia="Calibri" w:hAnsi="Calibri"/>
          <w:szCs w:val="20"/>
        </w:rPr>
        <w:t xml:space="preserve">Za potrebe utvrđivanja okolnosti iz poglavlja 5. (točki od a. do e.), gospodarski subjekt u ponudi dostavljaIzjavu iz Priloga 4 Dokumentacije. Izjavu potpisuje osoba ovlaštena za zastupanje gospodarskog subjekta. Izjava ne smije biti starija od tri mjeseca računajući od dana početka postupka nabave. </w:t>
      </w:r>
    </w:p>
    <w:p w:rsidR="001F157A" w:rsidRPr="007070EA" w:rsidRDefault="00721011">
      <w:pPr>
        <w:jc w:val="both"/>
        <w:rPr>
          <w:rFonts w:ascii="Calibri" w:hAnsi="Calibri"/>
        </w:rPr>
      </w:pPr>
      <w:r w:rsidRPr="007070EA">
        <w:rPr>
          <w:rFonts w:ascii="Calibri" w:eastAsia="Calibri" w:hAnsi="Calibri"/>
          <w:szCs w:val="20"/>
        </w:rPr>
        <w:t xml:space="preserve">Odredbe poglavlja 5. odnose se i na zajednicu ponuditelja i na </w:t>
      </w:r>
      <w:r w:rsidR="00412F26" w:rsidRPr="007070EA">
        <w:rPr>
          <w:rFonts w:ascii="Calibri" w:eastAsia="Calibri" w:hAnsi="Calibri"/>
          <w:color w:val="000000"/>
        </w:rPr>
        <w:t>pod ugovaratelje</w:t>
      </w:r>
      <w:r w:rsidRPr="007070EA">
        <w:rPr>
          <w:rFonts w:ascii="Calibri" w:eastAsia="Calibri" w:hAnsi="Calibri"/>
          <w:szCs w:val="20"/>
        </w:rPr>
        <w:t xml:space="preserve">, tj. ponuditelj je za sve članove zajednice kao i za </w:t>
      </w:r>
      <w:r w:rsidR="00412F26" w:rsidRPr="007070EA">
        <w:rPr>
          <w:rFonts w:ascii="Calibri" w:eastAsia="Calibri" w:hAnsi="Calibri"/>
          <w:color w:val="000000"/>
        </w:rPr>
        <w:t>pod ugovaratelje</w:t>
      </w:r>
      <w:r w:rsidRPr="007070EA">
        <w:rPr>
          <w:rFonts w:ascii="Calibri" w:eastAsia="Calibri" w:hAnsi="Calibri"/>
          <w:szCs w:val="20"/>
        </w:rPr>
        <w:t>prikazane u ponudi dužan dokazati da ne postoje razlozi isključenja.</w:t>
      </w:r>
    </w:p>
    <w:p w:rsidR="001F157A" w:rsidRPr="007070EA" w:rsidRDefault="00721011">
      <w:pPr>
        <w:pStyle w:val="Naslov1"/>
        <w:spacing w:before="360"/>
        <w:ind w:left="431" w:hanging="431"/>
        <w:jc w:val="both"/>
        <w:rPr>
          <w:rFonts w:ascii="Calibri" w:eastAsia="Calibri" w:hAnsi="Calibri"/>
          <w:lang w:val="hr-HR"/>
        </w:rPr>
      </w:pPr>
      <w:bookmarkStart w:id="17" w:name="_Toc419563904"/>
      <w:bookmarkStart w:id="18" w:name="_Toc55379107"/>
      <w:bookmarkEnd w:id="17"/>
      <w:r w:rsidRPr="007070EA">
        <w:rPr>
          <w:rFonts w:ascii="Calibri" w:eastAsia="Calibri" w:hAnsi="Calibri"/>
          <w:lang w:val="hr-HR"/>
        </w:rPr>
        <w:lastRenderedPageBreak/>
        <w:t>UVJETI I ZAHTJEVI KOJE MORAJU ISPUNJAVATI POTENCIJALNI PONUDITELJI</w:t>
      </w:r>
      <w:bookmarkEnd w:id="18"/>
    </w:p>
    <w:p w:rsidR="001F157A" w:rsidRPr="007070EA" w:rsidRDefault="00721011">
      <w:pPr>
        <w:jc w:val="both"/>
        <w:rPr>
          <w:rFonts w:ascii="Calibri" w:hAnsi="Calibri"/>
        </w:rPr>
      </w:pPr>
      <w:r w:rsidRPr="007070EA">
        <w:rPr>
          <w:rFonts w:ascii="Calibri" w:hAnsi="Calibri"/>
        </w:rPr>
        <w:t>U svrhu utvrđivanja uvjeta i zahtjeva za izvršenje ugovora potencijalni Ponuditelji, odnosno zajednice ponuditelja, su dužni u svojoj ponudi priložiti dokaze kojima dokazuju:</w:t>
      </w:r>
    </w:p>
    <w:p w:rsidR="001F157A" w:rsidRPr="007070EA" w:rsidRDefault="00721011">
      <w:pPr>
        <w:pStyle w:val="Odlomakpopisa"/>
        <w:numPr>
          <w:ilvl w:val="0"/>
          <w:numId w:val="7"/>
        </w:numPr>
        <w:ind w:left="720" w:hanging="360"/>
        <w:jc w:val="both"/>
        <w:rPr>
          <w:rFonts w:ascii="Calibri" w:eastAsia="Times New Roman" w:hAnsi="Calibri"/>
        </w:rPr>
      </w:pPr>
      <w:r w:rsidRPr="007070EA">
        <w:rPr>
          <w:rFonts w:ascii="Calibri" w:eastAsia="Times New Roman" w:hAnsi="Calibri"/>
        </w:rPr>
        <w:t>sposobnost za obavljanje profesionalne djelatnosti,</w:t>
      </w:r>
    </w:p>
    <w:p w:rsidR="001F157A" w:rsidRPr="007070EA" w:rsidRDefault="001F157A">
      <w:pPr>
        <w:pStyle w:val="Odlomakpopisa"/>
        <w:jc w:val="both"/>
        <w:rPr>
          <w:rFonts w:ascii="Calibri" w:eastAsia="Times New Roman" w:hAnsi="Calibri"/>
        </w:rPr>
      </w:pPr>
    </w:p>
    <w:p w:rsidR="001F157A" w:rsidRPr="007070EA" w:rsidRDefault="00721011">
      <w:pPr>
        <w:pStyle w:val="Naslov2"/>
        <w:ind w:left="567"/>
        <w:rPr>
          <w:rFonts w:ascii="Calibri" w:hAnsi="Calibri"/>
        </w:rPr>
      </w:pPr>
      <w:bookmarkStart w:id="19" w:name="_Toc419812034"/>
      <w:bookmarkStart w:id="20" w:name="_Toc419812213"/>
      <w:bookmarkStart w:id="21" w:name="_Toc419814479"/>
      <w:bookmarkStart w:id="22" w:name="_Toc419814523"/>
      <w:bookmarkStart w:id="23" w:name="_Toc419816679"/>
      <w:bookmarkStart w:id="24" w:name="_Toc419816725"/>
      <w:bookmarkStart w:id="25" w:name="_Toc419885060"/>
      <w:bookmarkStart w:id="26" w:name="_Toc419885118"/>
      <w:bookmarkStart w:id="27" w:name="_Toc419885222"/>
      <w:bookmarkStart w:id="28" w:name="_Toc419885317"/>
      <w:bookmarkStart w:id="29" w:name="_Toc422399832"/>
      <w:bookmarkStart w:id="30" w:name="_Toc422405379"/>
      <w:bookmarkStart w:id="31" w:name="_Toc423101987"/>
      <w:bookmarkStart w:id="32" w:name="_Toc425499353"/>
      <w:bookmarkStart w:id="33" w:name="_Toc425499793"/>
      <w:bookmarkStart w:id="34" w:name="_Toc425500072"/>
      <w:bookmarkStart w:id="35" w:name="_Toc428542854"/>
      <w:bookmarkStart w:id="36" w:name="_Toc428543105"/>
      <w:bookmarkStart w:id="37" w:name="_Toc428544652"/>
      <w:bookmarkStart w:id="38" w:name="_Toc435461540"/>
      <w:bookmarkStart w:id="39" w:name="_Toc5537910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r w:rsidRPr="007070EA">
        <w:rPr>
          <w:rFonts w:ascii="Calibri" w:hAnsi="Calibri"/>
        </w:rPr>
        <w:t>SPOSOBNOST ZA OBAVLJANJE PROFESIONALNE DJELATNOSTI</w:t>
      </w:r>
      <w:bookmarkEnd w:id="39"/>
    </w:p>
    <w:p w:rsidR="001F157A" w:rsidRPr="007070EA" w:rsidRDefault="00721011">
      <w:pPr>
        <w:rPr>
          <w:rFonts w:ascii="Calibri" w:hAnsi="Calibri"/>
          <w:b/>
        </w:rPr>
      </w:pPr>
      <w:r w:rsidRPr="007070EA">
        <w:rPr>
          <w:rFonts w:ascii="Calibri" w:hAnsi="Calibri"/>
          <w:b/>
        </w:rPr>
        <w:t>6.1.1. Upis u sudski registar</w:t>
      </w:r>
    </w:p>
    <w:p w:rsidR="001F157A" w:rsidRPr="007070EA" w:rsidRDefault="001F157A">
      <w:pPr>
        <w:tabs>
          <w:tab w:val="left" w:pos="567"/>
        </w:tabs>
        <w:jc w:val="both"/>
        <w:rPr>
          <w:rFonts w:ascii="Calibri" w:hAnsi="Calibri"/>
        </w:rPr>
      </w:pPr>
    </w:p>
    <w:p w:rsidR="001F157A" w:rsidRPr="007070EA" w:rsidRDefault="00721011">
      <w:pPr>
        <w:tabs>
          <w:tab w:val="left" w:pos="567"/>
        </w:tabs>
        <w:jc w:val="both"/>
        <w:rPr>
          <w:rFonts w:ascii="Calibri" w:hAnsi="Calibri"/>
        </w:rPr>
      </w:pPr>
      <w:r w:rsidRPr="007070EA">
        <w:rPr>
          <w:rFonts w:ascii="Calibri" w:hAnsi="Calibri"/>
        </w:rPr>
        <w:t xml:space="preserve">Ponuditelj mora dokazati svoj </w:t>
      </w:r>
      <w:r w:rsidRPr="007070EA">
        <w:rPr>
          <w:rFonts w:ascii="Calibri" w:hAnsi="Calibri"/>
          <w:b/>
        </w:rPr>
        <w:t>upis u sudski, obrtni, strukovni ili drugi odgovarajući registar države sjedišta gospodarskog subjekta</w:t>
      </w:r>
      <w:r w:rsidRPr="007070EA">
        <w:rPr>
          <w:rFonts w:ascii="Calibri" w:hAnsi="Calibri"/>
        </w:rPr>
        <w:t>. Upis u registar dokazuje se odgovarajućim izvodom, a ako se oni ne izdaju u državi sjedišta gospodarskog subjekta, gospodarski subjekt može dostaviti izjavu s ovjerom potpisa kod nadležnog tijela. Izvod ili izjava kojom se dokazuje upis u registar ne smije biti starija od tri mjeseca računajući od dana početka postupka nabave.</w:t>
      </w:r>
    </w:p>
    <w:p w:rsidR="001F157A" w:rsidRPr="007070EA" w:rsidRDefault="001F157A">
      <w:pPr>
        <w:jc w:val="both"/>
        <w:rPr>
          <w:rFonts w:ascii="Calibri" w:hAnsi="Calibri"/>
          <w:bCs/>
          <w:highlight w:val="yellow"/>
        </w:rPr>
      </w:pPr>
    </w:p>
    <w:p w:rsidR="001F157A" w:rsidRPr="007070EA" w:rsidRDefault="00721011">
      <w:pPr>
        <w:pStyle w:val="Naslov1"/>
        <w:rPr>
          <w:rFonts w:ascii="Calibri" w:hAnsi="Calibri"/>
          <w:lang w:val="hr-HR"/>
        </w:rPr>
      </w:pPr>
      <w:bookmarkStart w:id="40" w:name="_Toc55379109"/>
      <w:r w:rsidRPr="007070EA">
        <w:rPr>
          <w:rFonts w:ascii="Calibri" w:hAnsi="Calibri"/>
          <w:lang w:val="hr-HR"/>
        </w:rPr>
        <w:t>PODACI O PONUDI</w:t>
      </w:r>
      <w:bookmarkEnd w:id="40"/>
    </w:p>
    <w:p w:rsidR="001F157A" w:rsidRPr="007070EA" w:rsidRDefault="00721011">
      <w:pPr>
        <w:pStyle w:val="Naslov2"/>
        <w:ind w:left="567"/>
        <w:rPr>
          <w:rFonts w:ascii="Calibri" w:hAnsi="Calibri"/>
        </w:rPr>
      </w:pPr>
      <w:bookmarkStart w:id="41" w:name="_Toc55379110"/>
      <w:r w:rsidRPr="007070EA">
        <w:rPr>
          <w:rFonts w:ascii="Calibri" w:hAnsi="Calibri"/>
        </w:rPr>
        <w:t>Sadržaj i način izrade ponude</w:t>
      </w:r>
      <w:bookmarkEnd w:id="41"/>
    </w:p>
    <w:p w:rsidR="001F157A" w:rsidRPr="007070EA" w:rsidRDefault="00721011">
      <w:pPr>
        <w:spacing w:after="120"/>
        <w:jc w:val="both"/>
        <w:rPr>
          <w:rFonts w:ascii="Calibri" w:hAnsi="Calibri"/>
          <w:szCs w:val="20"/>
        </w:rPr>
      </w:pPr>
      <w:r w:rsidRPr="007070EA">
        <w:rPr>
          <w:rFonts w:ascii="Calibri" w:hAnsi="Calibri"/>
          <w:szCs w:val="20"/>
        </w:rPr>
        <w:t>Ponuditelj predaje ponudu u izvorniku koja sadrži dokumentaciju složenu, uvezanu, te potpisanu na za to predviđenim mjestima od strane ovlaštene osobe po zakonu za zastupanje ponuditelja ili osobe koju on opunomoći uz obavezno dostavljanje dokumenta kojim se dokazuje punomoć.</w:t>
      </w:r>
    </w:p>
    <w:p w:rsidR="001F157A" w:rsidRPr="007070EA" w:rsidRDefault="001F157A">
      <w:pPr>
        <w:jc w:val="both"/>
        <w:rPr>
          <w:rFonts w:ascii="Calibri" w:hAnsi="Calibri"/>
          <w:color w:val="000000"/>
        </w:rPr>
      </w:pPr>
    </w:p>
    <w:p w:rsidR="001F157A" w:rsidRPr="007070EA" w:rsidRDefault="00721011">
      <w:pPr>
        <w:jc w:val="both"/>
        <w:rPr>
          <w:rFonts w:ascii="Calibri" w:hAnsi="Calibri"/>
          <w:color w:val="000000"/>
        </w:rPr>
      </w:pPr>
      <w:r w:rsidRPr="007070EA">
        <w:rPr>
          <w:rFonts w:ascii="Calibri" w:hAnsi="Calibri"/>
          <w:b/>
          <w:bCs/>
          <w:color w:val="000000"/>
        </w:rPr>
        <w:t xml:space="preserve">Napomena: </w:t>
      </w:r>
      <w:r w:rsidRPr="007070EA">
        <w:rPr>
          <w:rFonts w:ascii="Calibri" w:hAnsi="Calibri"/>
          <w:color w:val="000000"/>
        </w:rPr>
        <w:t xml:space="preserve">Potrebno je dostaviti sve dokumente tražene u Dokumentaciji o nabavi neovisno o tome što nisu izričito navedeni u ovoj </w:t>
      </w:r>
      <w:r w:rsidR="00412F26" w:rsidRPr="007070EA">
        <w:rPr>
          <w:rFonts w:ascii="Calibri" w:hAnsi="Calibri"/>
          <w:color w:val="000000"/>
        </w:rPr>
        <w:t>točki</w:t>
      </w:r>
      <w:r w:rsidRPr="007070EA">
        <w:rPr>
          <w:rFonts w:ascii="Calibri" w:hAnsi="Calibri"/>
          <w:color w:val="000000"/>
        </w:rPr>
        <w:t>.</w:t>
      </w:r>
    </w:p>
    <w:p w:rsidR="001F157A" w:rsidRPr="007070EA" w:rsidRDefault="001F157A">
      <w:pPr>
        <w:pStyle w:val="Bezproreda"/>
        <w:jc w:val="both"/>
      </w:pPr>
    </w:p>
    <w:p w:rsidR="001F157A" w:rsidRPr="007070EA" w:rsidRDefault="00721011">
      <w:pPr>
        <w:spacing w:after="160"/>
        <w:jc w:val="both"/>
        <w:rPr>
          <w:rFonts w:ascii="Calibri" w:hAnsi="Calibri"/>
        </w:rPr>
      </w:pPr>
      <w:r w:rsidRPr="007070EA">
        <w:rPr>
          <w:rFonts w:ascii="Calibri" w:hAnsi="Calibri"/>
        </w:rPr>
        <w:t xml:space="preserve">Ponuda mora biti izrađena u papirnatom obliku, otisnuta ili pisana neizbrisivom tintom. </w:t>
      </w:r>
    </w:p>
    <w:p w:rsidR="001F157A" w:rsidRPr="007070EA" w:rsidRDefault="00721011">
      <w:pPr>
        <w:pStyle w:val="Odlomakpopisa"/>
        <w:tabs>
          <w:tab w:val="left" w:pos="567"/>
        </w:tabs>
        <w:spacing w:after="160" w:line="259" w:lineRule="auto"/>
        <w:ind w:left="0"/>
        <w:contextualSpacing/>
        <w:jc w:val="both"/>
        <w:rPr>
          <w:rFonts w:ascii="Calibri" w:hAnsi="Calibri"/>
        </w:rPr>
      </w:pPr>
      <w:r w:rsidRPr="007070EA">
        <w:rPr>
          <w:rFonts w:ascii="Calibri" w:eastAsia="Times New Roman" w:hAnsi="Calibri"/>
        </w:rPr>
        <w:t xml:space="preserve">Pri izradi ponude, Ponuditelj se mora pridržavati zahtjeva i uvjeta iz ove Dokumentacije. Ponuditelj ne smije mijenjati i nadopunjavati tekst Dokumentacije o nabavi. </w:t>
      </w:r>
      <w:r w:rsidRPr="007070EA">
        <w:rPr>
          <w:rFonts w:ascii="Calibri" w:hAnsi="Calibri"/>
          <w:bCs/>
        </w:rPr>
        <w:t>Sve troškove izrade ponude snose ponuditelji. Ponuditelji nemaju pravo na bilo kakvu nadoknadu troškova izrade ponude.</w:t>
      </w:r>
    </w:p>
    <w:p w:rsidR="001F157A" w:rsidRPr="007070EA" w:rsidRDefault="00721011">
      <w:pPr>
        <w:jc w:val="both"/>
        <w:rPr>
          <w:rFonts w:ascii="Calibri" w:hAnsi="Calibri"/>
        </w:rPr>
      </w:pPr>
      <w:r w:rsidRPr="007070EA">
        <w:rPr>
          <w:rFonts w:ascii="Calibri" w:hAnsi="Calibri"/>
        </w:rPr>
        <w:t xml:space="preserve">Ponuda se zajedno s pripadajućom dokumentacijom izrađuje na hrvatskom </w:t>
      </w:r>
      <w:r w:rsidR="00DB6CAF" w:rsidRPr="007070EA">
        <w:rPr>
          <w:rFonts w:ascii="Calibri" w:hAnsi="Calibri"/>
        </w:rPr>
        <w:t>jeziku i latiničnom pismu.</w:t>
      </w:r>
      <w:r w:rsidRPr="007070EA">
        <w:rPr>
          <w:rFonts w:ascii="Calibri" w:hAnsi="Calibri"/>
        </w:rPr>
        <w:t xml:space="preserve">Nije dopušteno nuđenje inačica i alternativnih ponuda. </w:t>
      </w:r>
    </w:p>
    <w:p w:rsidR="001F157A" w:rsidRPr="007070EA" w:rsidRDefault="001F157A">
      <w:pPr>
        <w:jc w:val="both"/>
        <w:rPr>
          <w:rFonts w:ascii="Calibri" w:hAnsi="Calibri"/>
          <w:bCs/>
        </w:rPr>
      </w:pPr>
    </w:p>
    <w:p w:rsidR="001F157A" w:rsidRPr="007070EA" w:rsidRDefault="00721011">
      <w:pPr>
        <w:pStyle w:val="Naslov2"/>
        <w:ind w:left="567"/>
        <w:rPr>
          <w:rFonts w:ascii="Calibri" w:hAnsi="Calibri"/>
        </w:rPr>
      </w:pPr>
      <w:bookmarkStart w:id="42" w:name="_Toc55379111"/>
      <w:r w:rsidRPr="007070EA">
        <w:rPr>
          <w:rFonts w:ascii="Calibri" w:hAnsi="Calibri"/>
        </w:rPr>
        <w:t>Pravila dostave dokumenata</w:t>
      </w:r>
      <w:bookmarkEnd w:id="42"/>
    </w:p>
    <w:p w:rsidR="001F157A" w:rsidRPr="007070EA" w:rsidRDefault="00721011">
      <w:pPr>
        <w:pStyle w:val="Bezproreda"/>
        <w:jc w:val="both"/>
        <w:rPr>
          <w:sz w:val="24"/>
          <w:szCs w:val="24"/>
        </w:rPr>
      </w:pPr>
      <w:r w:rsidRPr="007070EA">
        <w:rPr>
          <w:sz w:val="24"/>
          <w:szCs w:val="24"/>
        </w:rPr>
        <w:t>Sve tražene dokumente i dokaze koji se dostavljaju sukladno zahtjevima iz toč</w:t>
      </w:r>
      <w:r w:rsidR="00C3138A">
        <w:rPr>
          <w:sz w:val="24"/>
          <w:szCs w:val="24"/>
        </w:rPr>
        <w:t>ke</w:t>
      </w:r>
      <w:r w:rsidRPr="007070EA">
        <w:rPr>
          <w:sz w:val="24"/>
          <w:szCs w:val="24"/>
        </w:rPr>
        <w:t xml:space="preserve"> 6.1., Ponuditelji mogu dostaviti u izvorniku, ovjerenim ili neovjerenim preslikama. Ostali dijelovi ponude predaju se u izvorniku. U slučaju postojanja sumnje u istinitost podataka u priloženim dokumentima ili izjavama ponuditelja iz ove točke, naručitelj se može obratiti nadležnim tijelima radi dobivanja informacija o situaciji tih ponuditelja, a u slučaju da se radi o ponuditelju sa sjedištem u drugoj državi naručitelj može zatražiti suradnju nadležnih vlasti.</w:t>
      </w:r>
    </w:p>
    <w:p w:rsidR="001F157A" w:rsidRPr="007070EA" w:rsidRDefault="001F157A">
      <w:pPr>
        <w:pStyle w:val="Bezproreda"/>
        <w:jc w:val="both"/>
      </w:pPr>
    </w:p>
    <w:p w:rsidR="001F157A" w:rsidRPr="007070EA" w:rsidRDefault="00721011">
      <w:pPr>
        <w:pStyle w:val="Naslov2"/>
        <w:ind w:left="567"/>
        <w:rPr>
          <w:rFonts w:ascii="Calibri" w:hAnsi="Calibri"/>
        </w:rPr>
      </w:pPr>
      <w:bookmarkStart w:id="43" w:name="_Toc55379112"/>
      <w:r w:rsidRPr="007070EA">
        <w:rPr>
          <w:rFonts w:ascii="Calibri" w:hAnsi="Calibri"/>
        </w:rPr>
        <w:t>Način dostave ponude</w:t>
      </w:r>
      <w:bookmarkEnd w:id="43"/>
    </w:p>
    <w:p w:rsidR="001F157A" w:rsidRPr="00577C6C" w:rsidRDefault="00721011">
      <w:pPr>
        <w:tabs>
          <w:tab w:val="left" w:pos="567"/>
        </w:tabs>
        <w:contextualSpacing/>
        <w:jc w:val="both"/>
        <w:rPr>
          <w:rFonts w:ascii="Calibri" w:hAnsi="Calibri"/>
          <w:b/>
        </w:rPr>
      </w:pPr>
      <w:r w:rsidRPr="007070EA">
        <w:rPr>
          <w:rFonts w:ascii="Calibri" w:hAnsi="Calibri"/>
        </w:rPr>
        <w:t xml:space="preserve">Ponuda se u zatvorenoj omotnici dostavlja neposredno naručitelju ili poštanskom pošiljkom na adresu: </w:t>
      </w:r>
      <w:r w:rsidR="0031218E" w:rsidRPr="0031218E">
        <w:rPr>
          <w:rFonts w:ascii="Calibri" w:eastAsia="Calibri" w:hAnsi="Calibri"/>
          <w:b/>
          <w:bCs/>
          <w:color w:val="000000"/>
          <w:szCs w:val="20"/>
        </w:rPr>
        <w:t>SPIN VALIS dioničko društvo za proizvodnju namještaja, piljene građe i elemenata</w:t>
      </w:r>
      <w:r w:rsidR="003116CF">
        <w:rPr>
          <w:rFonts w:ascii="Calibri" w:eastAsia="Calibri" w:hAnsi="Calibri"/>
          <w:b/>
          <w:bCs/>
          <w:color w:val="000000"/>
          <w:szCs w:val="20"/>
        </w:rPr>
        <w:t xml:space="preserve">, </w:t>
      </w:r>
      <w:r w:rsidR="003116CF" w:rsidRPr="00577C6C">
        <w:rPr>
          <w:rFonts w:ascii="Calibri" w:eastAsia="Calibri" w:hAnsi="Calibri"/>
          <w:b/>
          <w:bCs/>
          <w:color w:val="000000"/>
          <w:szCs w:val="20"/>
        </w:rPr>
        <w:t xml:space="preserve">ulica </w:t>
      </w:r>
      <w:r w:rsidR="00577C6C" w:rsidRPr="00577C6C">
        <w:rPr>
          <w:rFonts w:ascii="Calibri" w:eastAsia="Calibri" w:hAnsi="Calibri"/>
          <w:b/>
          <w:bCs/>
          <w:color w:val="000000"/>
          <w:szCs w:val="20"/>
        </w:rPr>
        <w:t>Industrijska 24, 34000 Požega, Hrvatska</w:t>
      </w:r>
      <w:r w:rsidR="00577C6C">
        <w:rPr>
          <w:rFonts w:ascii="Calibri" w:eastAsia="Calibri" w:hAnsi="Calibri"/>
          <w:b/>
          <w:bCs/>
          <w:color w:val="000000"/>
          <w:szCs w:val="20"/>
        </w:rPr>
        <w:t>.</w:t>
      </w:r>
    </w:p>
    <w:p w:rsidR="001F157A" w:rsidRPr="007070EA" w:rsidRDefault="00637449">
      <w:pPr>
        <w:tabs>
          <w:tab w:val="left" w:pos="567"/>
        </w:tabs>
        <w:contextualSpacing/>
        <w:jc w:val="both"/>
        <w:rPr>
          <w:rFonts w:ascii="Calibri" w:hAnsi="Calibri"/>
        </w:rPr>
      </w:pPr>
      <w:r w:rsidRPr="00637449">
        <w:rPr>
          <w:noProof/>
          <w:lang w:eastAsia="hr-HR"/>
        </w:rPr>
        <w:pict>
          <v:rect id="Rectangle 4" o:spid="_x0000_s1026" style="position:absolute;left:0;text-align:left;margin-left:-.55pt;margin-top:26.5pt;width:458.35pt;height:119.7pt;z-index:25165824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" o:allowincell="f">
            <v:textbox>
              <w:txbxContent>
                <w:p w:rsidR="00BF36D9" w:rsidRDefault="00BF36D9">
                  <w:pPr>
                    <w:ind w:left="142"/>
                    <w:rPr>
                      <w:rFonts w:ascii="Calibri" w:eastAsia="Calibri" w:hAnsi="Calibri"/>
                      <w:b/>
                      <w:bCs/>
                      <w:color w:val="000000"/>
                      <w:szCs w:val="20"/>
                    </w:rPr>
                  </w:pPr>
                </w:p>
                <w:p w:rsidR="00BF36D9" w:rsidRDefault="00BF36D9">
                  <w:pPr>
                    <w:ind w:left="142"/>
                    <w:rPr>
                      <w:rFonts w:ascii="Calibri" w:eastAsia="Calibri" w:hAnsi="Calibri"/>
                      <w:color w:val="000000"/>
                      <w:szCs w:val="20"/>
                    </w:rPr>
                  </w:pPr>
                  <w:r w:rsidRPr="0031218E">
                    <w:rPr>
                      <w:rFonts w:ascii="Calibri" w:eastAsia="Calibri" w:hAnsi="Calibri"/>
                      <w:b/>
                      <w:bCs/>
                      <w:color w:val="000000"/>
                      <w:szCs w:val="20"/>
                    </w:rPr>
                    <w:t xml:space="preserve">SPIN VALIS dioničko društvo za proizvodnju namještaja, piljene građe i elemenata, </w:t>
                  </w:r>
                </w:p>
                <w:p w:rsidR="00BF36D9" w:rsidRPr="00577C6C" w:rsidRDefault="00BF36D9">
                  <w:pPr>
                    <w:ind w:left="142"/>
                    <w:rPr>
                      <w:rFonts w:ascii="Calibri" w:eastAsia="Calibri" w:hAnsi="Calibri"/>
                      <w:b/>
                      <w:color w:val="000000"/>
                      <w:szCs w:val="20"/>
                    </w:rPr>
                  </w:pPr>
                  <w:r w:rsidRPr="00577C6C">
                    <w:rPr>
                      <w:rFonts w:ascii="Calibri" w:eastAsia="Calibri" w:hAnsi="Calibri"/>
                      <w:b/>
                      <w:color w:val="000000"/>
                      <w:szCs w:val="20"/>
                    </w:rPr>
                    <w:t>Industrijska 24, 34 000 Požega</w:t>
                  </w:r>
                  <w:r w:rsidR="00577C6C" w:rsidRPr="00577C6C">
                    <w:rPr>
                      <w:rFonts w:ascii="Calibri" w:eastAsia="Calibri" w:hAnsi="Calibri"/>
                      <w:b/>
                      <w:color w:val="000000"/>
                      <w:szCs w:val="20"/>
                    </w:rPr>
                    <w:t>, Hrvatska</w:t>
                  </w:r>
                </w:p>
                <w:p w:rsidR="00BF36D9" w:rsidRDefault="00BF36D9">
                  <w:pPr>
                    <w:ind w:left="142"/>
                    <w:rPr>
                      <w:rFonts w:ascii="Calibri" w:hAnsi="Calibri"/>
                    </w:rPr>
                  </w:pPr>
                </w:p>
                <w:p w:rsidR="00BF36D9" w:rsidRDefault="0017165C">
                  <w:pPr>
                    <w:ind w:left="142"/>
                    <w:rPr>
                      <w:rFonts w:ascii="Calibri" w:hAnsi="Calibri"/>
                    </w:rPr>
                  </w:pPr>
                  <w:r>
                    <w:rPr>
                      <w:rFonts w:ascii="Calibri" w:hAnsi="Calibri"/>
                    </w:rPr>
                    <w:t>Broj nabave: 03</w:t>
                  </w:r>
                  <w:r w:rsidR="00BF36D9">
                    <w:rPr>
                      <w:rFonts w:ascii="Calibri" w:hAnsi="Calibri"/>
                    </w:rPr>
                    <w:t>/2020</w:t>
                  </w:r>
                </w:p>
                <w:p w:rsidR="00BF36D9" w:rsidRDefault="00BF36D9">
                  <w:pPr>
                    <w:ind w:left="142"/>
                    <w:rPr>
                      <w:rFonts w:ascii="Calibri" w:hAnsi="Calibri"/>
                    </w:rPr>
                  </w:pPr>
                  <w:r>
                    <w:rPr>
                      <w:rFonts w:ascii="Calibri" w:hAnsi="Calibri"/>
                    </w:rPr>
                    <w:t>Ne otvarati prije službenog otvaranja ponuda</w:t>
                  </w:r>
                </w:p>
                <w:p w:rsidR="00BF36D9" w:rsidRDefault="00BF36D9">
                  <w:pPr>
                    <w:ind w:left="142"/>
                    <w:rPr>
                      <w:rFonts w:ascii="Calibri" w:hAnsi="Calibri"/>
                    </w:rPr>
                  </w:pPr>
                </w:p>
              </w:txbxContent>
            </v:textbox>
            <w10:wrap type="topAndBottom"/>
          </v:rect>
        </w:pict>
      </w:r>
      <w:r w:rsidR="00721011" w:rsidRPr="007070EA">
        <w:rPr>
          <w:rFonts w:ascii="Calibri" w:hAnsi="Calibri"/>
        </w:rPr>
        <w:t>Prijedlog izgleda omotnice s obaveznim elementima:</w:t>
      </w:r>
    </w:p>
    <w:p w:rsidR="001F157A" w:rsidRPr="007070EA" w:rsidRDefault="001F157A">
      <w:pPr>
        <w:tabs>
          <w:tab w:val="left" w:pos="567"/>
        </w:tabs>
        <w:jc w:val="both"/>
        <w:rPr>
          <w:rFonts w:ascii="Calibri" w:hAnsi="Calibri"/>
        </w:rPr>
      </w:pPr>
    </w:p>
    <w:p w:rsidR="001F157A" w:rsidRPr="007070EA" w:rsidRDefault="00637449">
      <w:pPr>
        <w:tabs>
          <w:tab w:val="left" w:pos="567"/>
        </w:tabs>
        <w:jc w:val="both"/>
        <w:rPr>
          <w:rFonts w:ascii="Calibri" w:hAnsi="Calibri"/>
        </w:rPr>
      </w:pPr>
      <w:r w:rsidRPr="00637449">
        <w:rPr>
          <w:noProof/>
          <w:lang w:eastAsia="hr-HR"/>
        </w:rPr>
        <w:pict>
          <v:rect id="Rectangle 3" o:spid="_x0000_s1027" style="position:absolute;left:0;text-align:left;margin-left:-1.05pt;margin-top:11.9pt;width:194.1pt;height:46.95pt;z-index:25165824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" o:allowincell="f">
            <v:textbox>
              <w:txbxContent>
                <w:p w:rsidR="00BF36D9" w:rsidRDefault="00BF36D9">
                  <w:pPr>
                    <w:tabs>
                      <w:tab w:val="left" w:pos="567"/>
                    </w:tabs>
                    <w:jc w:val="both"/>
                    <w:rPr>
                      <w:rFonts w:ascii="Calibri" w:hAnsi="Calibri"/>
                      <w:b/>
                    </w:rPr>
                  </w:pPr>
                  <w:r>
                    <w:rPr>
                      <w:rFonts w:ascii="Calibri" w:hAnsi="Calibri"/>
                      <w:b/>
                    </w:rPr>
                    <w:t>&lt;Naziv i adresa ponuditelja&gt;</w:t>
                  </w:r>
                </w:p>
                <w:p w:rsidR="00BF36D9" w:rsidRDefault="00BF36D9"/>
              </w:txbxContent>
            </v:textbox>
            <w10:wrap type="topAndBottom"/>
          </v:rect>
        </w:pict>
      </w:r>
    </w:p>
    <w:p w:rsidR="001F157A" w:rsidRPr="007070EA" w:rsidRDefault="00721011">
      <w:pPr>
        <w:tabs>
          <w:tab w:val="left" w:pos="567"/>
        </w:tabs>
        <w:spacing w:after="120"/>
        <w:jc w:val="both"/>
        <w:rPr>
          <w:rFonts w:ascii="Calibri" w:hAnsi="Calibri"/>
        </w:rPr>
      </w:pPr>
      <w:r w:rsidRPr="007070EA">
        <w:rPr>
          <w:rFonts w:ascii="Calibri" w:hAnsi="Calibri"/>
        </w:rPr>
        <w:t xml:space="preserve">Ponuditelj samostalno određuje koji će od navedenih načina dostave ponude koristiti i sam snosi rizik eventualnog gubitka, odnosno nepravovremene dostave ponude. Naručitelj će za neposredno dostavljene ponude izdati potvrdu o primitku koja sadrži podatke o Naručitelju, Ponuditelju, predmetu nabave te o datumu i vremenu zaprimanja ponude. </w:t>
      </w:r>
    </w:p>
    <w:p w:rsidR="001F157A" w:rsidRPr="007070EA" w:rsidRDefault="00721011">
      <w:pPr>
        <w:tabs>
          <w:tab w:val="left" w:pos="567"/>
        </w:tabs>
        <w:contextualSpacing/>
        <w:jc w:val="both"/>
        <w:rPr>
          <w:rFonts w:ascii="Calibri" w:hAnsi="Calibri"/>
        </w:rPr>
      </w:pPr>
      <w:r w:rsidRPr="007070EA">
        <w:rPr>
          <w:rFonts w:ascii="Calibri" w:hAnsi="Calibri"/>
        </w:rPr>
        <w:t xml:space="preserve">Ponude i  dokumentacija priložena uz ponude ne vraćaju se ponuditeljima. </w:t>
      </w:r>
      <w:r w:rsidRPr="007070EA">
        <w:rPr>
          <w:rFonts w:ascii="Calibri" w:hAnsi="Calibri"/>
          <w:color w:val="000000"/>
        </w:rPr>
        <w:t>Alternativne ponude nisu dopuštene. Elektronička dostava ponuda nije dopuštena.</w:t>
      </w:r>
    </w:p>
    <w:p w:rsidR="001F157A" w:rsidRPr="007070EA" w:rsidRDefault="001F157A">
      <w:pPr>
        <w:tabs>
          <w:tab w:val="left" w:pos="567"/>
        </w:tabs>
        <w:jc w:val="both"/>
        <w:rPr>
          <w:rFonts w:ascii="Calibri" w:hAnsi="Calibri"/>
        </w:rPr>
      </w:pPr>
    </w:p>
    <w:p w:rsidR="001F157A" w:rsidRPr="007070EA" w:rsidRDefault="00721011">
      <w:pPr>
        <w:pStyle w:val="Naslov2"/>
        <w:ind w:left="567"/>
        <w:rPr>
          <w:rFonts w:ascii="Calibri" w:hAnsi="Calibri"/>
        </w:rPr>
      </w:pPr>
      <w:bookmarkStart w:id="44" w:name="_Toc55379113"/>
      <w:r w:rsidRPr="007070EA">
        <w:rPr>
          <w:rFonts w:ascii="Calibri" w:hAnsi="Calibri"/>
        </w:rPr>
        <w:t>Izmjena i/ili dopuna ponude i odustajanje od ponude</w:t>
      </w:r>
      <w:bookmarkEnd w:id="44"/>
    </w:p>
    <w:p w:rsidR="001F157A" w:rsidRPr="007070EA" w:rsidRDefault="00721011">
      <w:pPr>
        <w:spacing w:after="120"/>
        <w:jc w:val="both"/>
        <w:rPr>
          <w:rFonts w:ascii="Calibri" w:hAnsi="Calibri"/>
          <w:color w:val="000000"/>
        </w:rPr>
      </w:pPr>
      <w:r w:rsidRPr="007070EA">
        <w:rPr>
          <w:rFonts w:ascii="Calibri" w:hAnsi="Calibri"/>
          <w:color w:val="000000"/>
        </w:rPr>
        <w:t>Ponuditelj može do isteka roka za dostavu ponuda dostaviti izmjenu i/ili dopunu ponude te odustati od ponude. Izmjena i/ili dopuna ponude dostavlja se na isti način kao i osnovna ponuda s obveznom naznakom da se radi o izmjeni i/ili dopuni ponude. Ponuditelj može do isteka roka za dostavu ponude pisanom izjavom odustati od svoje dostavljene ponude. Pisana izjava se dostavlja na isti način kao i ponuda s obveznom naznakom da se radi o odustajanju od ponude. U slučaju odustajanja, ponuda se ne vraća Ponuditelju.</w:t>
      </w:r>
    </w:p>
    <w:p w:rsidR="001F157A" w:rsidRPr="007070EA" w:rsidRDefault="00721011">
      <w:pPr>
        <w:spacing w:after="240"/>
        <w:jc w:val="both"/>
        <w:rPr>
          <w:rFonts w:ascii="Calibri" w:hAnsi="Calibri"/>
          <w:color w:val="000000"/>
        </w:rPr>
      </w:pPr>
      <w:r w:rsidRPr="007070EA">
        <w:rPr>
          <w:rFonts w:ascii="Calibri" w:hAnsi="Calibri"/>
          <w:color w:val="000000"/>
        </w:rPr>
        <w:t>Ukoliko izmjenom ili dopunom ponude ponuditelj iskaže popust, uz dostavu izmjene ili dopune ponude je potrebno dostaviti i novi troškovnik u kojem su iskazani popusti.</w:t>
      </w:r>
    </w:p>
    <w:p w:rsidR="001F157A" w:rsidRPr="007070EA" w:rsidRDefault="00721011">
      <w:pPr>
        <w:pStyle w:val="Naslov2"/>
        <w:ind w:left="567"/>
        <w:rPr>
          <w:rFonts w:ascii="Calibri" w:hAnsi="Calibri"/>
        </w:rPr>
      </w:pPr>
      <w:bookmarkStart w:id="45" w:name="_Toc401651832"/>
      <w:bookmarkStart w:id="46" w:name="_Toc419563911"/>
      <w:bookmarkStart w:id="47" w:name="_Toc55379114"/>
      <w:bookmarkEnd w:id="45"/>
      <w:bookmarkEnd w:id="46"/>
      <w:r w:rsidRPr="007070EA">
        <w:rPr>
          <w:rFonts w:ascii="Calibri" w:hAnsi="Calibri"/>
        </w:rPr>
        <w:t>Način određivanja cijene ponude</w:t>
      </w:r>
      <w:bookmarkEnd w:id="47"/>
    </w:p>
    <w:p w:rsidR="001F157A" w:rsidRPr="007070EA" w:rsidRDefault="00721011">
      <w:pPr>
        <w:jc w:val="both"/>
        <w:rPr>
          <w:rFonts w:ascii="Calibri" w:hAnsi="Calibri"/>
          <w:color w:val="000000"/>
        </w:rPr>
      </w:pPr>
      <w:r w:rsidRPr="007070EA">
        <w:rPr>
          <w:rFonts w:ascii="Calibri" w:hAnsi="Calibri"/>
          <w:color w:val="000000"/>
        </w:rPr>
        <w:t>Ponuditelj dostavlja ponudu s cijenom iskazanom u kunama (HRK). Cijena ponude piše se brojkama.</w:t>
      </w:r>
    </w:p>
    <w:p w:rsidR="001F157A" w:rsidRDefault="00721011">
      <w:pPr>
        <w:jc w:val="both"/>
        <w:rPr>
          <w:rFonts w:ascii="Calibri" w:hAnsi="Calibri"/>
          <w:color w:val="000000"/>
        </w:rPr>
      </w:pPr>
      <w:r w:rsidRPr="007070EA">
        <w:rPr>
          <w:rFonts w:ascii="Calibri" w:hAnsi="Calibri"/>
          <w:color w:val="000000"/>
        </w:rPr>
        <w:lastRenderedPageBreak/>
        <w:t>Cijena ponude je nepromjenjiva tijekom trajanja ugovora o nabavi</w:t>
      </w:r>
      <w:r w:rsidRPr="007070EA">
        <w:rPr>
          <w:rFonts w:ascii="Calibri" w:hAnsi="Calibri"/>
        </w:rPr>
        <w:t xml:space="preserve">. </w:t>
      </w:r>
      <w:r w:rsidRPr="007070EA">
        <w:rPr>
          <w:rFonts w:ascii="Calibri" w:hAnsi="Calibri"/>
          <w:color w:val="000000"/>
        </w:rPr>
        <w:t xml:space="preserve">U cijenu ponude moraju biti uračunati svi troškovi i popusti. </w:t>
      </w:r>
    </w:p>
    <w:p w:rsidR="0017165C" w:rsidRPr="007070EA" w:rsidRDefault="0017165C">
      <w:pPr>
        <w:jc w:val="both"/>
        <w:rPr>
          <w:rFonts w:ascii="Calibri" w:hAnsi="Calibri"/>
          <w:color w:val="000000"/>
        </w:rPr>
      </w:pPr>
    </w:p>
    <w:p w:rsidR="001F157A" w:rsidRPr="007070EA" w:rsidRDefault="00721011">
      <w:pPr>
        <w:pStyle w:val="Naslov2"/>
        <w:ind w:left="567"/>
        <w:rPr>
          <w:rFonts w:ascii="Calibri" w:hAnsi="Calibri"/>
        </w:rPr>
      </w:pPr>
      <w:bookmarkStart w:id="48" w:name="_Toc55379115"/>
      <w:r w:rsidRPr="007070EA">
        <w:rPr>
          <w:rFonts w:ascii="Calibri" w:hAnsi="Calibri"/>
        </w:rPr>
        <w:t>Rok valjanosti ponude</w:t>
      </w:r>
      <w:bookmarkEnd w:id="48"/>
    </w:p>
    <w:p w:rsidR="001F157A" w:rsidRPr="007070EA" w:rsidRDefault="00721011">
      <w:pPr>
        <w:spacing w:after="240"/>
        <w:jc w:val="both"/>
        <w:rPr>
          <w:rFonts w:ascii="Calibri" w:hAnsi="Calibri"/>
        </w:rPr>
      </w:pPr>
      <w:r w:rsidRPr="007070EA">
        <w:rPr>
          <w:rFonts w:ascii="Calibri" w:hAnsi="Calibri"/>
        </w:rPr>
        <w:t xml:space="preserve">Rok valjanosti ponude je </w:t>
      </w:r>
      <w:r w:rsidR="00577C6C">
        <w:rPr>
          <w:rFonts w:ascii="Calibri" w:hAnsi="Calibri"/>
        </w:rPr>
        <w:t>najmanje 9</w:t>
      </w:r>
      <w:r w:rsidRPr="007070EA">
        <w:rPr>
          <w:rFonts w:ascii="Calibri" w:hAnsi="Calibri"/>
        </w:rPr>
        <w:t>0 (devedeset) dana od isteka roka za dostavu ponuda. Naručitelj će odbiti ponudu čija je valjanost kraća od zahtijevane. Ako istekne rok valjanosti ponude, Naručitelj će tražiti njegovo produljenje i u tu svrhu dati primjereni rok Ponuditelju. Na zahtjev Naručitelja, Ponuditelj može produžiti rok valjanosti svoje ponude.</w:t>
      </w:r>
    </w:p>
    <w:p w:rsidR="001F157A" w:rsidRPr="007070EA" w:rsidRDefault="00721011">
      <w:pPr>
        <w:pStyle w:val="Naslov2"/>
        <w:ind w:left="567"/>
        <w:rPr>
          <w:rFonts w:ascii="Calibri" w:hAnsi="Calibri"/>
        </w:rPr>
      </w:pPr>
      <w:bookmarkStart w:id="49" w:name="_Toc55379116"/>
      <w:r w:rsidRPr="007070EA">
        <w:rPr>
          <w:rFonts w:ascii="Calibri" w:hAnsi="Calibri"/>
        </w:rPr>
        <w:t>Trošak ponude</w:t>
      </w:r>
      <w:bookmarkEnd w:id="49"/>
    </w:p>
    <w:p w:rsidR="001F157A" w:rsidRDefault="00721011">
      <w:pPr>
        <w:jc w:val="both"/>
        <w:rPr>
          <w:rFonts w:ascii="Calibri" w:hAnsi="Calibri"/>
        </w:rPr>
      </w:pPr>
      <w:r w:rsidRPr="007070EA">
        <w:rPr>
          <w:rFonts w:ascii="Calibri" w:hAnsi="Calibri"/>
        </w:rPr>
        <w:t>Trošak pripreme i podnošenja ponude u cijelosti snosi Ponuditelj.</w:t>
      </w:r>
    </w:p>
    <w:p w:rsidR="00851791" w:rsidRPr="007070EA" w:rsidRDefault="00851791">
      <w:pPr>
        <w:jc w:val="both"/>
        <w:rPr>
          <w:rFonts w:ascii="Calibri" w:hAnsi="Calibri"/>
        </w:rPr>
      </w:pPr>
    </w:p>
    <w:p w:rsidR="001F157A" w:rsidRPr="007070EA" w:rsidRDefault="00721011">
      <w:pPr>
        <w:pStyle w:val="Naslov1"/>
        <w:rPr>
          <w:rFonts w:ascii="Calibri" w:hAnsi="Calibri"/>
          <w:lang w:val="hr-HR"/>
        </w:rPr>
      </w:pPr>
      <w:bookmarkStart w:id="50" w:name="_Toc55379117"/>
      <w:r w:rsidRPr="007070EA">
        <w:rPr>
          <w:rFonts w:ascii="Calibri" w:hAnsi="Calibri"/>
          <w:lang w:val="hr-HR"/>
        </w:rPr>
        <w:t>KRITERIJ ZA ODABIR PONUDE</w:t>
      </w:r>
      <w:bookmarkEnd w:id="50"/>
    </w:p>
    <w:p w:rsidR="001F157A" w:rsidRDefault="00721011">
      <w:pPr>
        <w:spacing w:after="120"/>
        <w:jc w:val="both"/>
        <w:rPr>
          <w:rFonts w:ascii="Calibri" w:hAnsi="Calibri"/>
        </w:rPr>
      </w:pPr>
      <w:r w:rsidRPr="002A506A">
        <w:rPr>
          <w:rFonts w:ascii="Calibri" w:hAnsi="Calibri"/>
        </w:rPr>
        <w:t xml:space="preserve">Kriterij odabira ponude je </w:t>
      </w:r>
      <w:r w:rsidR="002A4CAF" w:rsidRPr="002A506A">
        <w:rPr>
          <w:rFonts w:ascii="Calibri" w:hAnsi="Calibri"/>
        </w:rPr>
        <w:t>najniža cijena.</w:t>
      </w:r>
    </w:p>
    <w:p w:rsidR="002A4CAF" w:rsidRDefault="002A4CAF">
      <w:pPr>
        <w:spacing w:after="120"/>
        <w:jc w:val="both"/>
        <w:rPr>
          <w:rFonts w:ascii="Calibri" w:hAnsi="Calibri"/>
        </w:rPr>
      </w:pPr>
      <w:r w:rsidRPr="002A4CAF">
        <w:rPr>
          <w:rFonts w:ascii="Calibri" w:hAnsi="Calibri"/>
        </w:rPr>
        <w:t>Ukoliko dvije ili više ponuda budu imale istu cijenu, prednost će se dati ponudi koja je pristigla ranije.</w:t>
      </w:r>
    </w:p>
    <w:p w:rsidR="002A4CAF" w:rsidRPr="007070EA" w:rsidRDefault="002A4CAF">
      <w:pPr>
        <w:spacing w:after="120"/>
        <w:jc w:val="both"/>
        <w:rPr>
          <w:rFonts w:ascii="Calibri" w:hAnsi="Calibri"/>
        </w:rPr>
      </w:pPr>
    </w:p>
    <w:p w:rsidR="001F157A" w:rsidRPr="007070EA" w:rsidRDefault="00721011">
      <w:pPr>
        <w:pStyle w:val="Naslov1"/>
        <w:rPr>
          <w:rFonts w:ascii="Calibri" w:hAnsi="Calibri"/>
          <w:lang w:val="hr-HR"/>
        </w:rPr>
      </w:pPr>
      <w:bookmarkStart w:id="51" w:name="_Toc401651835"/>
      <w:bookmarkStart w:id="52" w:name="_Toc419563913"/>
      <w:bookmarkStart w:id="53" w:name="_Toc55379118"/>
      <w:bookmarkEnd w:id="51"/>
      <w:bookmarkEnd w:id="52"/>
      <w:r w:rsidRPr="007070EA">
        <w:rPr>
          <w:rFonts w:ascii="Calibri" w:hAnsi="Calibri"/>
          <w:lang w:val="hr-HR"/>
        </w:rPr>
        <w:t>ODREDBE KOJE SE ODNOSE NA ZAJEDNICU PONUDITELJA</w:t>
      </w:r>
      <w:bookmarkEnd w:id="53"/>
    </w:p>
    <w:p w:rsidR="001F157A" w:rsidRPr="007070EA" w:rsidRDefault="00721011">
      <w:pPr>
        <w:jc w:val="both"/>
        <w:rPr>
          <w:rFonts w:ascii="Calibri" w:hAnsi="Calibri"/>
        </w:rPr>
      </w:pPr>
      <w:r w:rsidRPr="007070EA">
        <w:rPr>
          <w:rFonts w:ascii="Calibri" w:hAnsi="Calibri"/>
        </w:rPr>
        <w:t xml:space="preserve">Više gospodarskih subjekata može se udružiti i dostaviti zajedničku ponudu, neovisno o uređenju njihova međusobnog odnosa. Odgovornost Ponuditelja iz zajednice Ponuditelja je solidarna. </w:t>
      </w:r>
    </w:p>
    <w:p w:rsidR="001F157A" w:rsidRPr="007070EA" w:rsidRDefault="00721011">
      <w:pPr>
        <w:jc w:val="both"/>
        <w:rPr>
          <w:rFonts w:ascii="Calibri" w:hAnsi="Calibri"/>
        </w:rPr>
      </w:pPr>
      <w:r w:rsidRPr="007070EA">
        <w:rPr>
          <w:rFonts w:ascii="Calibri" w:hAnsi="Calibri"/>
        </w:rPr>
        <w:t xml:space="preserve">Ako Ponuditelj nastupa kao Zajednica ponuditelja dužan je popuniti </w:t>
      </w:r>
      <w:r w:rsidRPr="007070EA">
        <w:rPr>
          <w:rFonts w:ascii="Calibri" w:hAnsi="Calibri"/>
          <w:u w:val="single"/>
        </w:rPr>
        <w:t>Prilog 2. Dokumentacije</w:t>
      </w:r>
      <w:r w:rsidRPr="007070EA">
        <w:rPr>
          <w:rFonts w:ascii="Calibri" w:hAnsi="Calibri"/>
        </w:rPr>
        <w:t>. Svaki član iz zajednice ponuditelja dužan je uz zajedničku ponudu dostaviti Izjavu iz Priloga 4 Dokumentacije da se ne nalazi ni u jednom od slučajeva isključenja (Poglavlje 5. Dokumentacije).</w:t>
      </w:r>
    </w:p>
    <w:p w:rsidR="001F157A" w:rsidRPr="007070EA" w:rsidRDefault="00721011">
      <w:pPr>
        <w:jc w:val="both"/>
        <w:rPr>
          <w:rFonts w:ascii="Calibri" w:hAnsi="Calibri"/>
        </w:rPr>
      </w:pPr>
      <w:r w:rsidRPr="007070EA">
        <w:rPr>
          <w:rFonts w:ascii="Calibri" w:hAnsi="Calibri"/>
        </w:rPr>
        <w:t>Ponuditelj koji je samostalno dostavio ponudu ne smije istodobno sudjelovati u zajedničkoj ponudi. U zajedničkoj ponudi mora biti navedeno koji će dio ugovora o nabavi (stavka troškovnika, količina i vrijednost) izvršavati pojedini član zajednice ponuditelja.</w:t>
      </w:r>
    </w:p>
    <w:p w:rsidR="001F157A" w:rsidRPr="007070EA" w:rsidRDefault="001F157A">
      <w:pPr>
        <w:jc w:val="both"/>
        <w:rPr>
          <w:rFonts w:ascii="Calibri" w:hAnsi="Calibri"/>
        </w:rPr>
      </w:pPr>
    </w:p>
    <w:p w:rsidR="001F157A" w:rsidRPr="007070EA" w:rsidRDefault="00721011">
      <w:pPr>
        <w:pStyle w:val="Naslov1"/>
        <w:rPr>
          <w:rFonts w:ascii="Calibri" w:hAnsi="Calibri"/>
          <w:lang w:val="hr-HR"/>
        </w:rPr>
      </w:pPr>
      <w:bookmarkStart w:id="54" w:name="_Toc401651836"/>
      <w:bookmarkStart w:id="55" w:name="_Toc419563914"/>
      <w:bookmarkStart w:id="56" w:name="_Toc55379119"/>
      <w:bookmarkEnd w:id="54"/>
      <w:bookmarkEnd w:id="55"/>
      <w:r w:rsidRPr="007070EA">
        <w:rPr>
          <w:rFonts w:ascii="Calibri" w:hAnsi="Calibri"/>
          <w:lang w:val="hr-HR"/>
        </w:rPr>
        <w:t>ODREDBE KOJE SE ODNOSE NA PODUGOVARATELJE</w:t>
      </w:r>
      <w:bookmarkEnd w:id="56"/>
    </w:p>
    <w:p w:rsidR="001F157A" w:rsidRPr="007070EA" w:rsidRDefault="00721011">
      <w:pPr>
        <w:jc w:val="both"/>
        <w:rPr>
          <w:rFonts w:ascii="Calibri" w:hAnsi="Calibri"/>
          <w:u w:val="single"/>
        </w:rPr>
      </w:pPr>
      <w:r w:rsidRPr="007070EA">
        <w:rPr>
          <w:rFonts w:ascii="Calibri" w:hAnsi="Calibri"/>
        </w:rPr>
        <w:t xml:space="preserve">Ponuditelj, odnosno zajednica ponuditelja, koji namjerava ustupiti dio ili dijelove ponude </w:t>
      </w:r>
      <w:r w:rsidR="00412F26" w:rsidRPr="007070EA">
        <w:rPr>
          <w:rFonts w:ascii="Calibri" w:hAnsi="Calibri"/>
        </w:rPr>
        <w:t>pod ugovarateljima</w:t>
      </w:r>
      <w:r w:rsidRPr="007070EA">
        <w:rPr>
          <w:rFonts w:ascii="Calibri" w:hAnsi="Calibri"/>
        </w:rPr>
        <w:t xml:space="preserve">, u svojoj ponudi mora jasno navesti podatke o svim </w:t>
      </w:r>
      <w:r w:rsidR="00412F26" w:rsidRPr="007070EA">
        <w:rPr>
          <w:rFonts w:ascii="Calibri" w:hAnsi="Calibri"/>
        </w:rPr>
        <w:t>pod ugovarateljima</w:t>
      </w:r>
      <w:r w:rsidRPr="007070EA">
        <w:rPr>
          <w:rFonts w:ascii="Calibri" w:hAnsi="Calibri"/>
        </w:rPr>
        <w:t xml:space="preserve"> (naziv i sjedište) i podatke o dijelu ugovora koji namjerava dati u podugovor, te u tu svrhu ispuniti i dostaviti </w:t>
      </w:r>
      <w:r w:rsidRPr="007070EA">
        <w:rPr>
          <w:rFonts w:ascii="Calibri" w:hAnsi="Calibri"/>
          <w:u w:val="single"/>
        </w:rPr>
        <w:t>Prilog 3. ove Dokumentacije o nabavi</w:t>
      </w:r>
      <w:r w:rsidRPr="007070EA">
        <w:rPr>
          <w:rFonts w:ascii="Calibri" w:hAnsi="Calibri"/>
        </w:rPr>
        <w:t xml:space="preserve">. Ponuditelj je dužan za </w:t>
      </w:r>
      <w:r w:rsidR="00412F26" w:rsidRPr="007070EA">
        <w:rPr>
          <w:rFonts w:ascii="Calibri" w:hAnsi="Calibri"/>
        </w:rPr>
        <w:t>pod ugovaratelja</w:t>
      </w:r>
      <w:r w:rsidRPr="007070EA">
        <w:rPr>
          <w:rFonts w:ascii="Calibri" w:hAnsi="Calibri"/>
        </w:rPr>
        <w:t xml:space="preserve"> dostaviti Izjavu iz </w:t>
      </w:r>
      <w:r w:rsidRPr="007070EA">
        <w:rPr>
          <w:rFonts w:ascii="Calibri" w:hAnsi="Calibri"/>
          <w:color w:val="000000"/>
        </w:rPr>
        <w:t>Priloga 4.</w:t>
      </w:r>
      <w:r w:rsidRPr="007070EA">
        <w:rPr>
          <w:rFonts w:ascii="Calibri" w:hAnsi="Calibri"/>
        </w:rPr>
        <w:t xml:space="preserve"> Dokumentacije da se ne nalazi ni u jednom od slučajeva isključenja (Poglavlje 5. Dokumentacije). Sudjelovanje </w:t>
      </w:r>
      <w:r w:rsidR="00412F26" w:rsidRPr="007070EA">
        <w:rPr>
          <w:rFonts w:ascii="Calibri" w:hAnsi="Calibri"/>
        </w:rPr>
        <w:t>pod ugovaratelja</w:t>
      </w:r>
      <w:r w:rsidRPr="007070EA">
        <w:rPr>
          <w:rFonts w:ascii="Calibri" w:hAnsi="Calibri"/>
        </w:rPr>
        <w:t xml:space="preserve"> ne utječe na odgovornost odabranog ponuditelja za izvršenje ugovora.</w:t>
      </w:r>
    </w:p>
    <w:p w:rsidR="001F157A" w:rsidRPr="007070EA" w:rsidRDefault="001F157A">
      <w:pPr>
        <w:jc w:val="both"/>
        <w:rPr>
          <w:rFonts w:ascii="Calibri" w:hAnsi="Calibri"/>
        </w:rPr>
      </w:pPr>
    </w:p>
    <w:p w:rsidR="001F157A" w:rsidRPr="007070EA" w:rsidRDefault="00721011">
      <w:pPr>
        <w:pStyle w:val="Naslov1"/>
        <w:rPr>
          <w:rFonts w:ascii="Calibri" w:hAnsi="Calibri"/>
          <w:lang w:val="hr-HR"/>
        </w:rPr>
      </w:pPr>
      <w:bookmarkStart w:id="57" w:name="_Toc401651838"/>
      <w:bookmarkStart w:id="58" w:name="_Toc419563916"/>
      <w:bookmarkStart w:id="59" w:name="_Toc55379120"/>
      <w:bookmarkEnd w:id="57"/>
      <w:bookmarkEnd w:id="58"/>
      <w:r w:rsidRPr="007070EA">
        <w:rPr>
          <w:rFonts w:ascii="Calibri" w:hAnsi="Calibri"/>
          <w:lang w:val="hr-HR"/>
        </w:rPr>
        <w:lastRenderedPageBreak/>
        <w:t>DONOŠENJE ODLUKE O ODABIRU ILI PONIŠTENJU</w:t>
      </w:r>
      <w:bookmarkEnd w:id="59"/>
    </w:p>
    <w:p w:rsidR="001F157A" w:rsidRPr="007070EA" w:rsidRDefault="00721011">
      <w:pPr>
        <w:tabs>
          <w:tab w:val="left" w:pos="0"/>
        </w:tabs>
        <w:spacing w:after="120" w:line="259" w:lineRule="auto"/>
        <w:jc w:val="both"/>
        <w:rPr>
          <w:rFonts w:ascii="Calibri" w:hAnsi="Calibri"/>
        </w:rPr>
      </w:pPr>
      <w:r w:rsidRPr="007070EA">
        <w:rPr>
          <w:rFonts w:ascii="Calibri" w:hAnsi="Calibri"/>
        </w:rPr>
        <w:t>O Odluci o odabiru ili Odluci o poništenju Naručitelj će nakon završenog postupka pregleda i ocjena ponuda obavijestiti sve ponuditelje.</w:t>
      </w:r>
    </w:p>
    <w:p w:rsidR="001F157A" w:rsidRPr="007070EA" w:rsidRDefault="00721011">
      <w:pPr>
        <w:tabs>
          <w:tab w:val="left" w:pos="0"/>
        </w:tabs>
        <w:spacing w:line="259" w:lineRule="auto"/>
        <w:contextualSpacing/>
        <w:jc w:val="both"/>
        <w:rPr>
          <w:rFonts w:ascii="Calibri" w:hAnsi="Calibri"/>
        </w:rPr>
      </w:pPr>
      <w:r w:rsidRPr="007070EA">
        <w:rPr>
          <w:rFonts w:ascii="Calibri" w:hAnsi="Calibri"/>
        </w:rPr>
        <w:t>Naručitelj (NOJN) je obvezan na temelju rezultata pregleda i ocjene ponuda odbiti:</w:t>
      </w:r>
    </w:p>
    <w:p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nije cjelovita,</w:t>
      </w:r>
    </w:p>
    <w:p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je suprotna odredbama dokumentacije o nabavi,</w:t>
      </w:r>
    </w:p>
    <w:p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nije iskazana u aps</w:t>
      </w:r>
      <w:r w:rsidR="00A95CD5" w:rsidRPr="007070EA">
        <w:rPr>
          <w:rFonts w:ascii="Calibri" w:hAnsi="Calibri"/>
        </w:rPr>
        <w:t>ol</w:t>
      </w:r>
      <w:r w:rsidRPr="007070EA">
        <w:rPr>
          <w:rFonts w:ascii="Calibri" w:hAnsi="Calibri"/>
        </w:rPr>
        <w:t>utnom iznosu,</w:t>
      </w:r>
    </w:p>
    <w:p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sadrži pogreške, nedostatke odnosno nejasnoće, ako pogreške, nedostaci odnosno nejasnoće nisu uklonjive,</w:t>
      </w:r>
    </w:p>
    <w:p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u kojoj pojašnjenjem ili upotpunjavanjem u skladu s pravilima nije uklonjena pogreška, nedostatak ili nejasnoća,</w:t>
      </w:r>
    </w:p>
    <w:p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ne ispunjava uvjete vezane za svojstva predmeta nabave, te time ne ispunjava zahtjeve iz dokumentacije o nabavi,</w:t>
      </w:r>
    </w:p>
    <w:p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za koju ponuditelj nije pis</w:t>
      </w:r>
      <w:r w:rsidR="00B636BF" w:rsidRPr="007070EA">
        <w:rPr>
          <w:rFonts w:ascii="Calibri" w:hAnsi="Calibri"/>
        </w:rPr>
        <w:t>a</w:t>
      </w:r>
      <w:r w:rsidRPr="007070EA">
        <w:rPr>
          <w:rFonts w:ascii="Calibri" w:hAnsi="Calibri"/>
        </w:rPr>
        <w:t>nim putem prihvatio ispravak računske pogreške.</w:t>
      </w:r>
    </w:p>
    <w:p w:rsidR="001F157A" w:rsidRPr="007070EA" w:rsidRDefault="00721011">
      <w:pPr>
        <w:tabs>
          <w:tab w:val="left" w:pos="284"/>
        </w:tabs>
        <w:spacing w:after="120"/>
        <w:jc w:val="both"/>
        <w:rPr>
          <w:rFonts w:ascii="Calibri" w:hAnsi="Calibri"/>
        </w:rPr>
      </w:pPr>
      <w:r w:rsidRPr="007070EA">
        <w:rPr>
          <w:rFonts w:ascii="Calibri" w:hAnsi="Calibri"/>
        </w:rPr>
        <w:t>NOJN je u mogućnosti isključiti ponuditelja samo ako nije udovoljeno uvjetima iz dokumentacije o nabavi.</w:t>
      </w:r>
    </w:p>
    <w:p w:rsidR="001F157A" w:rsidRPr="007070EA" w:rsidRDefault="00721011">
      <w:pPr>
        <w:jc w:val="both"/>
        <w:rPr>
          <w:rFonts w:ascii="Calibri" w:hAnsi="Calibri"/>
          <w:color w:val="000000"/>
        </w:rPr>
      </w:pPr>
      <w:r w:rsidRPr="007070EA">
        <w:rPr>
          <w:rFonts w:ascii="Calibri" w:hAnsi="Calibri"/>
          <w:color w:val="000000"/>
        </w:rPr>
        <w:t xml:space="preserve">NOJN pisanim putem obavještava sve subjekte koji su dostavili ponudu o odabranom ponuditelju, prilažući presliku Odluke o odabiru te im šalje obrazloženu pisanu obavijest o odbijanju njihove ponude. </w:t>
      </w:r>
    </w:p>
    <w:p w:rsidR="001F157A" w:rsidRPr="007070EA" w:rsidRDefault="001F157A">
      <w:pPr>
        <w:jc w:val="both"/>
        <w:rPr>
          <w:rFonts w:ascii="Calibri" w:hAnsi="Calibri"/>
          <w:color w:val="000000"/>
        </w:rPr>
      </w:pPr>
    </w:p>
    <w:p w:rsidR="001F157A" w:rsidRPr="007070EA" w:rsidRDefault="00721011">
      <w:pPr>
        <w:jc w:val="both"/>
        <w:rPr>
          <w:rFonts w:ascii="Calibri" w:hAnsi="Calibri"/>
          <w:color w:val="000000"/>
        </w:rPr>
      </w:pPr>
      <w:r w:rsidRPr="007070EA">
        <w:rPr>
          <w:rFonts w:ascii="Calibri" w:hAnsi="Calibri"/>
          <w:color w:val="000000"/>
        </w:rPr>
        <w:t xml:space="preserve">Nakon odabira najpovoljnije ponude, NOJN sklapa ugovor s odabranim ponuditeljem. Ugovor o nabavi se sklapa na temelju uvjeta iz dokumentacije </w:t>
      </w:r>
      <w:r w:rsidRPr="007070EA">
        <w:rPr>
          <w:rFonts w:ascii="Calibri" w:hAnsi="Calibri"/>
        </w:rPr>
        <w:t>o nabavi</w:t>
      </w:r>
      <w:r w:rsidRPr="007070EA">
        <w:rPr>
          <w:rFonts w:ascii="Calibri" w:hAnsi="Calibri"/>
          <w:color w:val="000000"/>
        </w:rPr>
        <w:t xml:space="preserve"> i odabrane ponude.</w:t>
      </w:r>
    </w:p>
    <w:p w:rsidR="001F157A" w:rsidRPr="007070EA" w:rsidRDefault="001F157A">
      <w:pPr>
        <w:pStyle w:val="Default"/>
        <w:jc w:val="both"/>
        <w:rPr>
          <w:rFonts w:ascii="Calibri" w:hAnsi="Calibri"/>
          <w:sz w:val="22"/>
          <w:szCs w:val="22"/>
          <w:highlight w:val="yellow"/>
        </w:rPr>
      </w:pPr>
    </w:p>
    <w:p w:rsidR="001F157A" w:rsidRPr="007070EA" w:rsidRDefault="00721011">
      <w:pPr>
        <w:rPr>
          <w:rFonts w:ascii="Calibri" w:hAnsi="Calibri"/>
          <w:color w:val="000000"/>
        </w:rPr>
      </w:pPr>
      <w:r w:rsidRPr="007070EA">
        <w:rPr>
          <w:rFonts w:ascii="Calibri" w:hAnsi="Calibri"/>
          <w:color w:val="000000"/>
        </w:rPr>
        <w:t xml:space="preserve">NOJN poništava postupak nabave ako nakon isteka roka za dostavu ponuda: </w:t>
      </w:r>
    </w:p>
    <w:p w:rsidR="001F157A" w:rsidRPr="007070EA" w:rsidRDefault="00721011">
      <w:pPr>
        <w:pStyle w:val="Odlomakpopisa"/>
        <w:numPr>
          <w:ilvl w:val="0"/>
          <w:numId w:val="1"/>
        </w:numPr>
        <w:ind w:left="720" w:hanging="360"/>
        <w:rPr>
          <w:rFonts w:ascii="Calibri" w:hAnsi="Calibri"/>
          <w:color w:val="000000"/>
        </w:rPr>
      </w:pPr>
      <w:r w:rsidRPr="007070EA">
        <w:rPr>
          <w:rFonts w:ascii="Calibri" w:hAnsi="Calibri"/>
          <w:color w:val="000000"/>
        </w:rPr>
        <w:t xml:space="preserve">nije pristigla niti jedna ponuda; </w:t>
      </w:r>
    </w:p>
    <w:p w:rsidR="001F157A" w:rsidRPr="007070EA" w:rsidRDefault="00721011">
      <w:pPr>
        <w:pStyle w:val="Odlomakpopisa"/>
        <w:numPr>
          <w:ilvl w:val="0"/>
          <w:numId w:val="1"/>
        </w:numPr>
        <w:spacing w:after="120"/>
        <w:ind w:left="714" w:hanging="357"/>
        <w:rPr>
          <w:rFonts w:ascii="Calibri" w:hAnsi="Calibri"/>
          <w:color w:val="000000"/>
        </w:rPr>
      </w:pPr>
      <w:r w:rsidRPr="007070EA">
        <w:rPr>
          <w:rFonts w:ascii="Calibri" w:hAnsi="Calibri"/>
          <w:color w:val="000000"/>
        </w:rPr>
        <w:t xml:space="preserve">nakon odbijanja ponuda ne preostane nijedna valjana ponuda. </w:t>
      </w:r>
    </w:p>
    <w:p w:rsidR="001F157A" w:rsidRPr="007070EA" w:rsidRDefault="00721011">
      <w:pPr>
        <w:rPr>
          <w:rFonts w:ascii="Calibri" w:hAnsi="Calibri"/>
          <w:color w:val="000000"/>
        </w:rPr>
      </w:pPr>
      <w:r w:rsidRPr="007070EA">
        <w:rPr>
          <w:rFonts w:ascii="Calibri" w:hAnsi="Calibri"/>
          <w:color w:val="000000"/>
        </w:rPr>
        <w:t xml:space="preserve">Ako postoje razlozi za poništenje postupka nabave, NOJN bez odgode donosi odluku o poništenju u kojoj navodi: </w:t>
      </w:r>
    </w:p>
    <w:p w:rsidR="001F157A" w:rsidRPr="007070EA" w:rsidRDefault="00721011">
      <w:pPr>
        <w:pStyle w:val="Odlomakpopisa"/>
        <w:numPr>
          <w:ilvl w:val="0"/>
          <w:numId w:val="10"/>
        </w:numPr>
        <w:ind w:left="720" w:hanging="360"/>
        <w:rPr>
          <w:rFonts w:ascii="Calibri" w:hAnsi="Calibri"/>
          <w:color w:val="000000"/>
        </w:rPr>
      </w:pPr>
      <w:r w:rsidRPr="007070EA">
        <w:rPr>
          <w:rFonts w:ascii="Calibri" w:hAnsi="Calibri"/>
          <w:color w:val="000000"/>
        </w:rPr>
        <w:t xml:space="preserve">predmet nabave za koji se donosi odluka o poništenju; </w:t>
      </w:r>
    </w:p>
    <w:p w:rsidR="001F157A" w:rsidRPr="007070EA" w:rsidRDefault="00721011">
      <w:pPr>
        <w:pStyle w:val="Odlomakpopisa"/>
        <w:numPr>
          <w:ilvl w:val="0"/>
          <w:numId w:val="10"/>
        </w:numPr>
        <w:ind w:left="720" w:hanging="360"/>
        <w:rPr>
          <w:rFonts w:ascii="Calibri" w:hAnsi="Calibri"/>
          <w:color w:val="000000"/>
        </w:rPr>
      </w:pPr>
      <w:r w:rsidRPr="007070EA">
        <w:rPr>
          <w:rFonts w:ascii="Calibri" w:hAnsi="Calibri"/>
          <w:color w:val="000000"/>
        </w:rPr>
        <w:t xml:space="preserve">obrazloženje razloga poništenja; </w:t>
      </w:r>
    </w:p>
    <w:p w:rsidR="001F157A" w:rsidRPr="007070EA" w:rsidRDefault="00721011">
      <w:pPr>
        <w:pStyle w:val="Default"/>
        <w:numPr>
          <w:ilvl w:val="0"/>
          <w:numId w:val="10"/>
        </w:numPr>
        <w:ind w:left="720" w:hanging="360"/>
        <w:jc w:val="both"/>
        <w:rPr>
          <w:rFonts w:ascii="Calibri" w:eastAsia="Calibri" w:hAnsi="Calibri"/>
        </w:rPr>
      </w:pPr>
      <w:r w:rsidRPr="007070EA">
        <w:rPr>
          <w:rFonts w:ascii="Calibri" w:eastAsia="Calibri" w:hAnsi="Calibri"/>
        </w:rPr>
        <w:t>rok u kojem će pokrenuti novi postupak za isti ili sličan predmet nabave, ako je primjenjivo;</w:t>
      </w:r>
    </w:p>
    <w:p w:rsidR="001F157A" w:rsidRPr="007070EA" w:rsidRDefault="00721011">
      <w:pPr>
        <w:pStyle w:val="Default"/>
        <w:numPr>
          <w:ilvl w:val="0"/>
          <w:numId w:val="10"/>
        </w:numPr>
        <w:ind w:left="720" w:hanging="360"/>
        <w:jc w:val="both"/>
        <w:rPr>
          <w:rFonts w:ascii="Calibri" w:eastAsia="Calibri" w:hAnsi="Calibri"/>
        </w:rPr>
      </w:pPr>
      <w:r w:rsidRPr="007070EA">
        <w:rPr>
          <w:rFonts w:ascii="Calibri" w:eastAsia="Calibri" w:hAnsi="Calibri"/>
        </w:rPr>
        <w:t xml:space="preserve">datum donošenja i potpis odgovorne osobe; </w:t>
      </w:r>
    </w:p>
    <w:p w:rsidR="001F157A" w:rsidRPr="007070EA" w:rsidRDefault="00721011">
      <w:pPr>
        <w:spacing w:after="120"/>
        <w:rPr>
          <w:rFonts w:ascii="Calibri" w:eastAsia="Calibri" w:hAnsi="Calibri"/>
          <w:color w:val="000000"/>
        </w:rPr>
      </w:pPr>
      <w:r w:rsidRPr="007070EA">
        <w:rPr>
          <w:rFonts w:ascii="Calibri" w:eastAsia="Calibri" w:hAnsi="Calibri"/>
          <w:color w:val="000000"/>
        </w:rPr>
        <w:t xml:space="preserve">te istu bez odgode dostavlja gospodarskim subjektima koji su dostavili ponude. </w:t>
      </w:r>
    </w:p>
    <w:p w:rsidR="001F157A" w:rsidRDefault="00721011">
      <w:pPr>
        <w:pStyle w:val="Default"/>
        <w:jc w:val="both"/>
        <w:rPr>
          <w:rFonts w:eastAsia="Calibri"/>
        </w:rPr>
      </w:pPr>
      <w:r w:rsidRPr="007070EA">
        <w:rPr>
          <w:rFonts w:ascii="Calibri" w:eastAsia="Calibri" w:hAnsi="Calibri"/>
        </w:rPr>
        <w:t xml:space="preserve">NOJN bez odgode objavljuje obavijest o poništavanju postupka nabave na internetskoj stranici </w:t>
      </w:r>
      <w:hyperlink r:id="rId12" w:history="1">
        <w:r w:rsidRPr="007070EA">
          <w:rPr>
            <w:rFonts w:ascii="Calibri" w:eastAsia="Calibri" w:hAnsi="Calibri"/>
            <w:u w:val="single"/>
          </w:rPr>
          <w:t>www.strukturnifondovi.hr</w:t>
        </w:r>
      </w:hyperlink>
      <w:r w:rsidR="00A95CD5" w:rsidRPr="007070EA">
        <w:rPr>
          <w:rFonts w:ascii="Calibri" w:eastAsia="Calibri" w:hAnsi="Calibri"/>
        </w:rPr>
        <w:t xml:space="preserve">. </w:t>
      </w:r>
    </w:p>
    <w:p w:rsidR="00B37AED" w:rsidRPr="007070EA" w:rsidRDefault="00B37AED">
      <w:pPr>
        <w:pStyle w:val="Default"/>
        <w:jc w:val="both"/>
        <w:rPr>
          <w:rFonts w:ascii="Calibri" w:hAnsi="Calibri"/>
          <w:sz w:val="22"/>
          <w:szCs w:val="22"/>
        </w:rPr>
      </w:pPr>
    </w:p>
    <w:p w:rsidR="001F157A" w:rsidRPr="007070EA" w:rsidRDefault="00721011">
      <w:pPr>
        <w:pStyle w:val="Naslov1"/>
        <w:rPr>
          <w:rFonts w:ascii="Calibri" w:hAnsi="Calibri"/>
          <w:lang w:val="hr-HR"/>
        </w:rPr>
      </w:pPr>
      <w:bookmarkStart w:id="60" w:name="_Toc55379121"/>
      <w:r w:rsidRPr="007070EA">
        <w:rPr>
          <w:rFonts w:ascii="Calibri" w:hAnsi="Calibri"/>
          <w:lang w:val="hr-HR"/>
        </w:rPr>
        <w:lastRenderedPageBreak/>
        <w:t>ROK, NAČIN I UVJETI PLAĆANJA</w:t>
      </w:r>
      <w:bookmarkEnd w:id="60"/>
    </w:p>
    <w:p w:rsidR="004605FF" w:rsidRDefault="00721011">
      <w:pPr>
        <w:jc w:val="both"/>
        <w:rPr>
          <w:rFonts w:ascii="Calibri" w:hAnsi="Calibri"/>
        </w:rPr>
      </w:pPr>
      <w:r w:rsidRPr="009D0922">
        <w:rPr>
          <w:rFonts w:ascii="Calibri" w:hAnsi="Calibri"/>
        </w:rPr>
        <w:t xml:space="preserve">Dinamiku izdavanja i plaćanja računa Naručitelj i Ponuditelj regulirat će sklopljenim ugovorom nakon provedenog postupka nabave. </w:t>
      </w:r>
    </w:p>
    <w:p w:rsidR="004605FF" w:rsidRDefault="004605FF">
      <w:pPr>
        <w:jc w:val="both"/>
        <w:rPr>
          <w:rFonts w:ascii="Calibri" w:hAnsi="Calibri"/>
        </w:rPr>
      </w:pPr>
    </w:p>
    <w:p w:rsidR="001F157A" w:rsidRPr="007070EA" w:rsidRDefault="001F157A">
      <w:pPr>
        <w:jc w:val="both"/>
        <w:rPr>
          <w:rFonts w:ascii="Calibri" w:hAnsi="Calibri"/>
        </w:rPr>
      </w:pPr>
    </w:p>
    <w:p w:rsidR="001F157A" w:rsidRPr="007070EA" w:rsidRDefault="00721011">
      <w:pPr>
        <w:pStyle w:val="Naslov1"/>
        <w:rPr>
          <w:rFonts w:ascii="Calibri" w:hAnsi="Calibri"/>
          <w:lang w:val="hr-HR"/>
        </w:rPr>
      </w:pPr>
      <w:bookmarkStart w:id="61" w:name="_Toc55379122"/>
      <w:r w:rsidRPr="007070EA">
        <w:rPr>
          <w:rFonts w:ascii="Calibri" w:hAnsi="Calibri"/>
          <w:lang w:val="hr-HR"/>
        </w:rPr>
        <w:t>POUKA O PRAVNOM LIJEKU</w:t>
      </w:r>
      <w:bookmarkEnd w:id="61"/>
    </w:p>
    <w:p w:rsidR="001F157A" w:rsidRPr="007070EA" w:rsidRDefault="00721011">
      <w:pPr>
        <w:jc w:val="both"/>
        <w:rPr>
          <w:rFonts w:ascii="Calibri" w:hAnsi="Calibri"/>
        </w:rPr>
      </w:pPr>
      <w:r w:rsidRPr="007070EA">
        <w:rPr>
          <w:rFonts w:ascii="Calibri" w:hAnsi="Calibri"/>
        </w:rPr>
        <w:t>Ponuditelj, odnosno gospodarski subjekt koji je dostavio ponudu u roku za dostavu ponuda, može podnijeti obrazloženu predstavku na odluku Naručitelja o odabiru ili odluku o poništenju i obavijesti u roku od 8 (osam) dana od dana primitka odluke. Predstavka nema odgodni učinak.</w:t>
      </w:r>
    </w:p>
    <w:p w:rsidR="001F157A" w:rsidRPr="007070EA" w:rsidRDefault="001F157A">
      <w:pPr>
        <w:ind w:left="360"/>
        <w:jc w:val="both"/>
        <w:rPr>
          <w:rFonts w:ascii="Calibri" w:hAnsi="Calibri"/>
        </w:rPr>
      </w:pPr>
    </w:p>
    <w:p w:rsidR="001F157A" w:rsidRPr="007070EA" w:rsidRDefault="00721011">
      <w:pPr>
        <w:pStyle w:val="Naslov1"/>
        <w:rPr>
          <w:rFonts w:ascii="Calibri" w:hAnsi="Calibri"/>
          <w:lang w:val="hr-HR"/>
        </w:rPr>
      </w:pPr>
      <w:bookmarkStart w:id="62" w:name="_Toc55379123"/>
      <w:r w:rsidRPr="007070EA">
        <w:rPr>
          <w:rFonts w:ascii="Calibri" w:hAnsi="Calibri"/>
          <w:lang w:val="hr-HR"/>
        </w:rPr>
        <w:t>PRILOZI</w:t>
      </w:r>
      <w:bookmarkEnd w:id="62"/>
    </w:p>
    <w:p w:rsidR="006C6649" w:rsidRDefault="00FC53DC" w:rsidP="00FC53DC">
      <w:pPr>
        <w:pStyle w:val="Odlomakpopisa"/>
        <w:numPr>
          <w:ilvl w:val="0"/>
          <w:numId w:val="37"/>
        </w:numPr>
        <w:rPr>
          <w:rFonts w:ascii="Calibri" w:hAnsi="Calibri"/>
        </w:rPr>
      </w:pPr>
      <w:r>
        <w:rPr>
          <w:rFonts w:ascii="Calibri" w:hAnsi="Calibri"/>
        </w:rPr>
        <w:t>Poziv na dostavu ponude</w:t>
      </w:r>
    </w:p>
    <w:p w:rsidR="00FC53DC" w:rsidRDefault="00FC53DC" w:rsidP="00FC53DC">
      <w:pPr>
        <w:pStyle w:val="Odlomakpopisa"/>
        <w:numPr>
          <w:ilvl w:val="0"/>
          <w:numId w:val="37"/>
        </w:numPr>
        <w:rPr>
          <w:rFonts w:ascii="Calibri" w:hAnsi="Calibri"/>
        </w:rPr>
      </w:pPr>
      <w:r>
        <w:rPr>
          <w:rFonts w:ascii="Calibri" w:hAnsi="Calibri"/>
        </w:rPr>
        <w:t xml:space="preserve">Ponudbeni list </w:t>
      </w:r>
    </w:p>
    <w:p w:rsidR="00FC53DC" w:rsidRDefault="008C310C" w:rsidP="00FC53DC">
      <w:pPr>
        <w:pStyle w:val="Odlomakpopisa"/>
        <w:numPr>
          <w:ilvl w:val="0"/>
          <w:numId w:val="37"/>
        </w:numPr>
        <w:rPr>
          <w:rFonts w:ascii="Calibri" w:hAnsi="Calibri"/>
        </w:rPr>
      </w:pPr>
      <w:r>
        <w:rPr>
          <w:rFonts w:ascii="Calibri" w:hAnsi="Calibri"/>
        </w:rPr>
        <w:t>Troškovnik</w:t>
      </w:r>
    </w:p>
    <w:p w:rsidR="008C310C" w:rsidRPr="00FC53DC" w:rsidRDefault="00927088" w:rsidP="00FC53DC">
      <w:pPr>
        <w:pStyle w:val="Odlomakpopisa"/>
        <w:numPr>
          <w:ilvl w:val="0"/>
          <w:numId w:val="37"/>
        </w:numPr>
        <w:rPr>
          <w:rFonts w:ascii="Calibri" w:hAnsi="Calibri"/>
        </w:rPr>
      </w:pPr>
      <w:r>
        <w:rPr>
          <w:rFonts w:ascii="Calibri" w:hAnsi="Calibri"/>
        </w:rPr>
        <w:t>Izjave</w:t>
      </w:r>
    </w:p>
    <w:sectPr w:rsidR="008C310C" w:rsidRPr="00FC53DC" w:rsidSect="00DC0820">
      <w:headerReference w:type="default" r:id="rId13"/>
      <w:footerReference w:type="default" r:id="rId14"/>
      <w:endnotePr>
        <w:numFmt w:val="decimal"/>
      </w:endnotePr>
      <w:pgSz w:w="11906" w:h="16838"/>
      <w:pgMar w:top="2330" w:right="849" w:bottom="1776" w:left="1417" w:header="454" w:footer="472" w:gutter="0"/>
      <w:pgNumType w:start="2"/>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CF76D" w16cex:dateUtc="2020-11-16T12:04:00Z"/>
  <w16cex:commentExtensible w16cex:durableId="235CFAF6" w16cex:dateUtc="2020-11-16T12:04:00Z"/>
</w16cex:commentsExtensible>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0F59" w:rsidRDefault="00590F59">
      <w:r>
        <w:separator/>
      </w:r>
    </w:p>
  </w:endnote>
  <w:endnote w:type="continuationSeparator" w:id="1">
    <w:p w:rsidR="00590F59" w:rsidRDefault="00590F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178E" w:rsidRDefault="002A178E">
    <w:pPr>
      <w:pStyle w:val="Podnoje"/>
      <w:jc w:val="right"/>
      <w:rPr>
        <w:rFonts w:ascii="Calibri" w:hAnsi="Calibri"/>
        <w:color w:val="000000"/>
        <w:sz w:val="20"/>
        <w:szCs w:val="20"/>
      </w:rPr>
    </w:pPr>
    <w:r>
      <w:rPr>
        <w:rFonts w:ascii="Calibri" w:hAnsi="Calibri"/>
        <w:noProof/>
        <w:color w:val="000000"/>
        <w:sz w:val="20"/>
        <w:szCs w:val="20"/>
        <w:lang w:eastAsia="hr-HR"/>
      </w:rPr>
      <w:drawing>
        <wp:anchor distT="0" distB="0" distL="114300" distR="114300" simplePos="0" relativeHeight="251659264" behindDoc="0" locked="0" layoutInCell="1" allowOverlap="1">
          <wp:simplePos x="0" y="0"/>
          <wp:positionH relativeFrom="column">
            <wp:posOffset>-278765</wp:posOffset>
          </wp:positionH>
          <wp:positionV relativeFrom="paragraph">
            <wp:posOffset>75565</wp:posOffset>
          </wp:positionV>
          <wp:extent cx="1718310" cy="906780"/>
          <wp:effectExtent l="19050" t="0" r="0" b="0"/>
          <wp:wrapSquare wrapText="bothSides"/>
          <wp:docPr id="1" name="Slika 0" descr="Logo-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Final.jpg"/>
                  <pic:cNvPicPr/>
                </pic:nvPicPr>
                <pic:blipFill>
                  <a:blip r:embed="rId1"/>
                  <a:stretch>
                    <a:fillRect/>
                  </a:stretch>
                </pic:blipFill>
                <pic:spPr>
                  <a:xfrm>
                    <a:off x="0" y="0"/>
                    <a:ext cx="1718310" cy="906780"/>
                  </a:xfrm>
                  <a:prstGeom prst="rect">
                    <a:avLst/>
                  </a:prstGeom>
                </pic:spPr>
              </pic:pic>
            </a:graphicData>
          </a:graphic>
        </wp:anchor>
      </w:drawing>
    </w:r>
  </w:p>
  <w:p w:rsidR="002A178E" w:rsidRPr="002A178E" w:rsidRDefault="002A178E" w:rsidP="002A178E">
    <w:pPr>
      <w:pStyle w:val="Podnoje"/>
      <w:jc w:val="right"/>
      <w:rPr>
        <w:rFonts w:ascii="Calibri Light" w:hAnsi="Calibri Light" w:cs="Calibri Light"/>
        <w:sz w:val="20"/>
        <w:szCs w:val="20"/>
      </w:rPr>
    </w:pPr>
    <w:r w:rsidRPr="002A178E">
      <w:rPr>
        <w:rFonts w:ascii="Calibri Light" w:hAnsi="Calibri Light" w:cs="Calibri Light"/>
        <w:bCs/>
        <w:iCs/>
        <w:sz w:val="20"/>
        <w:szCs w:val="20"/>
        <w:bdr w:val="none" w:sz="0" w:space="0" w:color="auto" w:frame="1"/>
        <w:shd w:val="clear" w:color="auto" w:fill="FFFFFF"/>
      </w:rPr>
      <w:t>Zavod za vještačenje, profesionalnu rehabilitaciju i zapošljavanje osoba s invaliditetom</w:t>
    </w:r>
  </w:p>
  <w:p w:rsidR="002A178E" w:rsidRPr="002A178E" w:rsidRDefault="002A178E" w:rsidP="002A178E">
    <w:pPr>
      <w:pStyle w:val="Podnoje"/>
      <w:jc w:val="right"/>
      <w:rPr>
        <w:rFonts w:ascii="Calibri Light" w:hAnsi="Calibri Light" w:cs="Calibri Light"/>
        <w:bCs/>
        <w:iCs/>
        <w:sz w:val="20"/>
        <w:szCs w:val="20"/>
        <w:bdr w:val="none" w:sz="0" w:space="0" w:color="auto" w:frame="1"/>
        <w:shd w:val="clear" w:color="auto" w:fill="FFFFFF"/>
      </w:rPr>
    </w:pPr>
  </w:p>
  <w:p w:rsidR="002A178E" w:rsidRPr="002A178E" w:rsidRDefault="002A178E" w:rsidP="002A178E">
    <w:pPr>
      <w:pStyle w:val="Podnoje"/>
      <w:jc w:val="right"/>
      <w:rPr>
        <w:rFonts w:ascii="Calibri Light" w:hAnsi="Calibri Light" w:cs="Calibri Light"/>
        <w:sz w:val="20"/>
        <w:szCs w:val="20"/>
      </w:rPr>
    </w:pPr>
    <w:r w:rsidRPr="002A178E">
      <w:rPr>
        <w:rFonts w:ascii="Calibri Light" w:hAnsi="Calibri Light" w:cs="Calibri Light"/>
        <w:bCs/>
        <w:iCs/>
        <w:sz w:val="20"/>
        <w:szCs w:val="20"/>
        <w:bdr w:val="none" w:sz="0" w:space="0" w:color="auto" w:frame="1"/>
        <w:shd w:val="clear" w:color="auto" w:fill="FFFFFF"/>
      </w:rPr>
      <w:t>Sadržaj publikacije/emitiranog materijala isključiva je odgovornost tvtke Spin Valis d.d.</w:t>
    </w:r>
  </w:p>
  <w:p w:rsidR="00BF36D9" w:rsidRDefault="00BF36D9">
    <w:pPr>
      <w:pStyle w:val="Podnoje"/>
      <w:jc w:val="right"/>
      <w:rPr>
        <w:rFonts w:ascii="Calibri" w:hAnsi="Calibri"/>
      </w:rPr>
    </w:pPr>
    <w:r>
      <w:rPr>
        <w:rFonts w:ascii="Calibri" w:hAnsi="Calibri"/>
        <w:color w:val="000000"/>
        <w:sz w:val="20"/>
        <w:szCs w:val="20"/>
      </w:rPr>
      <w:t xml:space="preserve">str. </w:t>
    </w:r>
    <w:r w:rsidR="00637449">
      <w:rPr>
        <w:rFonts w:ascii="Calibri" w:hAnsi="Calibri"/>
        <w:color w:val="000000"/>
        <w:sz w:val="20"/>
        <w:szCs w:val="20"/>
      </w:rPr>
      <w:fldChar w:fldCharType="begin"/>
    </w:r>
    <w:r>
      <w:rPr>
        <w:rFonts w:ascii="Calibri" w:hAnsi="Calibri"/>
        <w:color w:val="000000"/>
        <w:sz w:val="20"/>
        <w:szCs w:val="20"/>
      </w:rPr>
      <w:instrText xml:space="preserve"> PAGE \* Arabic </w:instrText>
    </w:r>
    <w:r w:rsidR="00637449">
      <w:rPr>
        <w:rFonts w:ascii="Calibri" w:hAnsi="Calibri"/>
        <w:color w:val="000000"/>
        <w:sz w:val="20"/>
        <w:szCs w:val="20"/>
      </w:rPr>
      <w:fldChar w:fldCharType="separate"/>
    </w:r>
    <w:r w:rsidR="002A178E">
      <w:rPr>
        <w:rFonts w:ascii="Calibri" w:hAnsi="Calibri"/>
        <w:noProof/>
        <w:color w:val="000000"/>
        <w:sz w:val="20"/>
        <w:szCs w:val="20"/>
      </w:rPr>
      <w:t>2</w:t>
    </w:r>
    <w:r w:rsidR="00637449">
      <w:rPr>
        <w:rFonts w:ascii="Calibri" w:hAnsi="Calibri"/>
        <w:color w:val="000000"/>
        <w:sz w:val="20"/>
        <w:szCs w:val="20"/>
      </w:rPr>
      <w:fldChar w:fldCharType="end"/>
    </w:r>
  </w:p>
  <w:p w:rsidR="00BF36D9" w:rsidRDefault="00BF36D9">
    <w:pPr>
      <w:pStyle w:val="Podnoj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0F59" w:rsidRDefault="00590F59">
      <w:r>
        <w:separator/>
      </w:r>
    </w:p>
  </w:footnote>
  <w:footnote w:type="continuationSeparator" w:id="1">
    <w:p w:rsidR="00590F59" w:rsidRDefault="00590F59">
      <w:r>
        <w:continuationSeparator/>
      </w:r>
    </w:p>
  </w:footnote>
  <w:footnote w:id="2">
    <w:p w:rsidR="00BF36D9" w:rsidRDefault="00BF36D9">
      <w:pPr>
        <w:pStyle w:val="Tekstfusnote"/>
        <w:rPr>
          <w:rFonts w:ascii="Calibri" w:hAnsi="Calibri"/>
          <w:szCs w:val="18"/>
        </w:rPr>
      </w:pPr>
      <w:r>
        <w:rPr>
          <w:rStyle w:val="Referencafusnote"/>
          <w:rFonts w:ascii="Calibri" w:hAnsi="Calibri"/>
          <w:szCs w:val="18"/>
        </w:rPr>
        <w:footnoteRef/>
      </w:r>
      <w:r>
        <w:rPr>
          <w:rFonts w:ascii="Calibri" w:hAnsi="Calibri"/>
          <w:szCs w:val="18"/>
        </w:rPr>
        <w:t xml:space="preserve"> U skladu s definicijom iz čl. 2. Okvirne odluke Vijeća 2008/841/PUP od 24. listopada 2008. o borbi protiv organiziranog kriminala. </w:t>
      </w:r>
    </w:p>
  </w:footnote>
  <w:footnote w:id="3">
    <w:p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3. Konvencije o borbi protiv korupcije u kojoj sudjeluju službenici država članica Europske unije i čl. 2. st. 1. Okvirne odluke Vijeća 2003/568/PUP od 22. srpnja 2003. o borbi protiv korupcije u privatnom sektoru. Također uključuje korupciju u skladu s definicijom u nacionalnom pravu Naručitelja ili gospodarskog subjekta.</w:t>
      </w:r>
    </w:p>
  </w:footnote>
  <w:footnote w:id="4">
    <w:p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smislu čl. 1. Konvencije o zaštiti financijskih interesa Europskih zajednica. </w:t>
      </w:r>
    </w:p>
  </w:footnote>
  <w:footnote w:id="5">
    <w:p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1. Direktive 2005/60/EZ Europskog parlamenta i Vijeća od 26. listopada 2005. o sprečavanju korištenja financijskog sustava u svrhu pranja novca i financiranja terorizma. </w:t>
      </w:r>
    </w:p>
  </w:footnote>
  <w:footnote w:id="6">
    <w:p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2. Direktive 2011/36/EU Europskog parlamenta i Vijeća od 5. travnja 2011. o sprečavanju i suzbijanju trgovanja ljudima i zaštiti njegovih žrtava te o zamjeni Okvirne odluke Vijeća 2002/629/PUP. </w:t>
      </w:r>
    </w:p>
  </w:footnote>
  <w:footnote w:id="7">
    <w:p w:rsidR="00BF36D9" w:rsidRDefault="00BF36D9">
      <w:pPr>
        <w:pStyle w:val="StandardWeb"/>
        <w:rPr>
          <w:rFonts w:ascii="Calibri" w:hAnsi="Calibri"/>
          <w:sz w:val="18"/>
          <w:szCs w:val="18"/>
        </w:rPr>
      </w:pPr>
      <w:r>
        <w:rPr>
          <w:rStyle w:val="Referencafusnote"/>
          <w:rFonts w:ascii="Calibri" w:hAnsi="Calibri"/>
          <w:sz w:val="18"/>
          <w:szCs w:val="18"/>
        </w:rPr>
        <w:footnoteRef/>
      </w:r>
      <w:r>
        <w:rPr>
          <w:rFonts w:ascii="Calibri" w:hAnsi="Calibri"/>
          <w:sz w:val="18"/>
          <w:szCs w:val="18"/>
        </w:rPr>
        <w:t xml:space="preserve"> Sklopljena predstečajna nagodba ne predstavlja nagodbu s vjerovnicima za potrebe ove Dokumentacije. </w:t>
      </w:r>
    </w:p>
    <w:p w:rsidR="00BF36D9" w:rsidRDefault="00BF36D9">
      <w:pPr>
        <w:pStyle w:val="Tekstfusnote"/>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36D9" w:rsidRDefault="00BF36D9"/>
  <w:p w:rsidR="00BF36D9" w:rsidRDefault="00BF36D9"/>
  <w:p w:rsidR="00BF36D9" w:rsidRPr="000C0C29" w:rsidRDefault="00BF36D9">
    <w:pPr>
      <w:pStyle w:val="Zaglavlje"/>
      <w:rPr>
        <w:rFonts w:ascii="Calibri" w:hAnsi="Calibri"/>
      </w:rPr>
    </w:pPr>
    <w:r>
      <w:tab/>
    </w:r>
    <w:r>
      <w:tab/>
    </w:r>
    <w:r w:rsidR="0083241E">
      <w:rPr>
        <w:rFonts w:ascii="Calibri" w:hAnsi="Calibri"/>
      </w:rPr>
      <w:t>EV: 03</w:t>
    </w:r>
    <w:r>
      <w:rPr>
        <w:rFonts w:ascii="Calibri" w:hAnsi="Calibri"/>
      </w:rPr>
      <w:t>/2020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B2274"/>
    <w:multiLevelType w:val="hybridMultilevel"/>
    <w:tmpl w:val="D83ACB68"/>
    <w:name w:val="Numbered list 12"/>
    <w:lvl w:ilvl="0" w:tplc="07524DFE">
      <w:start w:val="1"/>
      <w:numFmt w:val="lowerRoman"/>
      <w:lvlText w:val="%1."/>
      <w:lvlJc w:val="left"/>
      <w:pPr>
        <w:ind w:left="360" w:firstLine="0"/>
      </w:pPr>
    </w:lvl>
    <w:lvl w:ilvl="1" w:tplc="883E5D9A">
      <w:start w:val="1"/>
      <w:numFmt w:val="lowerLetter"/>
      <w:lvlText w:val="%2."/>
      <w:lvlJc w:val="left"/>
      <w:pPr>
        <w:ind w:left="1080" w:firstLine="0"/>
      </w:pPr>
    </w:lvl>
    <w:lvl w:ilvl="2" w:tplc="56068C64">
      <w:start w:val="1"/>
      <w:numFmt w:val="lowerRoman"/>
      <w:lvlText w:val="%3."/>
      <w:lvlJc w:val="left"/>
      <w:pPr>
        <w:ind w:left="1980" w:firstLine="0"/>
      </w:pPr>
    </w:lvl>
    <w:lvl w:ilvl="3" w:tplc="83A0191E">
      <w:start w:val="1"/>
      <w:numFmt w:val="decimal"/>
      <w:lvlText w:val="%4."/>
      <w:lvlJc w:val="left"/>
      <w:pPr>
        <w:ind w:left="2520" w:firstLine="0"/>
      </w:pPr>
    </w:lvl>
    <w:lvl w:ilvl="4" w:tplc="0C5A3DC4">
      <w:start w:val="1"/>
      <w:numFmt w:val="lowerLetter"/>
      <w:lvlText w:val="%5."/>
      <w:lvlJc w:val="left"/>
      <w:pPr>
        <w:ind w:left="3240" w:firstLine="0"/>
      </w:pPr>
    </w:lvl>
    <w:lvl w:ilvl="5" w:tplc="18AC02EC">
      <w:start w:val="1"/>
      <w:numFmt w:val="lowerRoman"/>
      <w:lvlText w:val="%6."/>
      <w:lvlJc w:val="left"/>
      <w:pPr>
        <w:ind w:left="4140" w:firstLine="0"/>
      </w:pPr>
    </w:lvl>
    <w:lvl w:ilvl="6" w:tplc="752C9F78">
      <w:start w:val="1"/>
      <w:numFmt w:val="decimal"/>
      <w:lvlText w:val="%7."/>
      <w:lvlJc w:val="left"/>
      <w:pPr>
        <w:ind w:left="4680" w:firstLine="0"/>
      </w:pPr>
    </w:lvl>
    <w:lvl w:ilvl="7" w:tplc="617C5A32">
      <w:start w:val="1"/>
      <w:numFmt w:val="lowerLetter"/>
      <w:lvlText w:val="%8."/>
      <w:lvlJc w:val="left"/>
      <w:pPr>
        <w:ind w:left="5400" w:firstLine="0"/>
      </w:pPr>
    </w:lvl>
    <w:lvl w:ilvl="8" w:tplc="ABDE04B6">
      <w:start w:val="1"/>
      <w:numFmt w:val="lowerRoman"/>
      <w:lvlText w:val="%9."/>
      <w:lvlJc w:val="left"/>
      <w:pPr>
        <w:ind w:left="6300" w:firstLine="0"/>
      </w:pPr>
    </w:lvl>
  </w:abstractNum>
  <w:abstractNum w:abstractNumId="1">
    <w:nsid w:val="049577E5"/>
    <w:multiLevelType w:val="hybridMultilevel"/>
    <w:tmpl w:val="AB78B5CC"/>
    <w:name w:val="Numbered list 14"/>
    <w:lvl w:ilvl="0" w:tplc="CF92B76E">
      <w:start w:val="1"/>
      <w:numFmt w:val="lowerLetter"/>
      <w:lvlText w:val="%1."/>
      <w:lvlJc w:val="left"/>
      <w:pPr>
        <w:ind w:left="0" w:firstLine="0"/>
      </w:pPr>
    </w:lvl>
    <w:lvl w:ilvl="1" w:tplc="77209C7C">
      <w:start w:val="1"/>
      <w:numFmt w:val="lowerLetter"/>
      <w:lvlText w:val="%2."/>
      <w:lvlJc w:val="left"/>
      <w:pPr>
        <w:ind w:left="1080" w:firstLine="0"/>
      </w:pPr>
    </w:lvl>
    <w:lvl w:ilvl="2" w:tplc="BC0A77C2">
      <w:start w:val="1"/>
      <w:numFmt w:val="lowerRoman"/>
      <w:lvlText w:val="%3."/>
      <w:lvlJc w:val="left"/>
      <w:pPr>
        <w:ind w:left="1980" w:firstLine="0"/>
      </w:pPr>
    </w:lvl>
    <w:lvl w:ilvl="3" w:tplc="BD947BDC">
      <w:start w:val="1"/>
      <w:numFmt w:val="decimal"/>
      <w:lvlText w:val="%4."/>
      <w:lvlJc w:val="left"/>
      <w:pPr>
        <w:ind w:left="2520" w:firstLine="0"/>
      </w:pPr>
    </w:lvl>
    <w:lvl w:ilvl="4" w:tplc="12DCECAA">
      <w:start w:val="1"/>
      <w:numFmt w:val="lowerLetter"/>
      <w:lvlText w:val="%5."/>
      <w:lvlJc w:val="left"/>
      <w:pPr>
        <w:ind w:left="3240" w:firstLine="0"/>
      </w:pPr>
    </w:lvl>
    <w:lvl w:ilvl="5" w:tplc="EFCCF288">
      <w:start w:val="1"/>
      <w:numFmt w:val="lowerRoman"/>
      <w:lvlText w:val="%6."/>
      <w:lvlJc w:val="left"/>
      <w:pPr>
        <w:ind w:left="4140" w:firstLine="0"/>
      </w:pPr>
    </w:lvl>
    <w:lvl w:ilvl="6" w:tplc="14626BA2">
      <w:start w:val="1"/>
      <w:numFmt w:val="decimal"/>
      <w:lvlText w:val="%7."/>
      <w:lvlJc w:val="left"/>
      <w:pPr>
        <w:ind w:left="4680" w:firstLine="0"/>
      </w:pPr>
    </w:lvl>
    <w:lvl w:ilvl="7" w:tplc="A260DADA">
      <w:start w:val="1"/>
      <w:numFmt w:val="lowerLetter"/>
      <w:lvlText w:val="%8."/>
      <w:lvlJc w:val="left"/>
      <w:pPr>
        <w:ind w:left="5400" w:firstLine="0"/>
      </w:pPr>
    </w:lvl>
    <w:lvl w:ilvl="8" w:tplc="9BCA3A62">
      <w:start w:val="1"/>
      <w:numFmt w:val="lowerRoman"/>
      <w:lvlText w:val="%9."/>
      <w:lvlJc w:val="left"/>
      <w:pPr>
        <w:ind w:left="6300" w:firstLine="0"/>
      </w:pPr>
    </w:lvl>
  </w:abstractNum>
  <w:abstractNum w:abstractNumId="2">
    <w:nsid w:val="0AA17EB5"/>
    <w:multiLevelType w:val="hybridMultilevel"/>
    <w:tmpl w:val="686A1A10"/>
    <w:lvl w:ilvl="0" w:tplc="FE6E5A14">
      <w:start w:val="2"/>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D12E5F"/>
    <w:multiLevelType w:val="hybridMultilevel"/>
    <w:tmpl w:val="82906DAA"/>
    <w:name w:val="Numbered list 4"/>
    <w:lvl w:ilvl="0" w:tplc="9122652C">
      <w:numFmt w:val="bullet"/>
      <w:lvlText w:val=""/>
      <w:lvlJc w:val="left"/>
      <w:pPr>
        <w:ind w:left="360" w:firstLine="0"/>
      </w:pPr>
      <w:rPr>
        <w:rFonts w:ascii="Symbol" w:hAnsi="Symbol"/>
      </w:rPr>
    </w:lvl>
    <w:lvl w:ilvl="1" w:tplc="B3042544">
      <w:numFmt w:val="bullet"/>
      <w:lvlText w:val="o"/>
      <w:lvlJc w:val="left"/>
      <w:pPr>
        <w:ind w:left="1080" w:firstLine="0"/>
      </w:pPr>
      <w:rPr>
        <w:rFonts w:ascii="Courier New" w:hAnsi="Courier New" w:cs="Courier New"/>
      </w:rPr>
    </w:lvl>
    <w:lvl w:ilvl="2" w:tplc="002E5852">
      <w:numFmt w:val="bullet"/>
      <w:lvlText w:val=""/>
      <w:lvlJc w:val="left"/>
      <w:pPr>
        <w:ind w:left="1800" w:firstLine="0"/>
      </w:pPr>
      <w:rPr>
        <w:rFonts w:ascii="Wingdings" w:eastAsia="Wingdings" w:hAnsi="Wingdings" w:cs="Wingdings"/>
      </w:rPr>
    </w:lvl>
    <w:lvl w:ilvl="3" w:tplc="975E9228">
      <w:numFmt w:val="bullet"/>
      <w:lvlText w:val=""/>
      <w:lvlJc w:val="left"/>
      <w:pPr>
        <w:ind w:left="2520" w:firstLine="0"/>
      </w:pPr>
      <w:rPr>
        <w:rFonts w:ascii="Symbol" w:hAnsi="Symbol"/>
      </w:rPr>
    </w:lvl>
    <w:lvl w:ilvl="4" w:tplc="9318A482">
      <w:numFmt w:val="bullet"/>
      <w:lvlText w:val="o"/>
      <w:lvlJc w:val="left"/>
      <w:pPr>
        <w:ind w:left="3240" w:firstLine="0"/>
      </w:pPr>
      <w:rPr>
        <w:rFonts w:ascii="Courier New" w:hAnsi="Courier New" w:cs="Courier New"/>
      </w:rPr>
    </w:lvl>
    <w:lvl w:ilvl="5" w:tplc="A62C91A8">
      <w:numFmt w:val="bullet"/>
      <w:lvlText w:val=""/>
      <w:lvlJc w:val="left"/>
      <w:pPr>
        <w:ind w:left="3960" w:firstLine="0"/>
      </w:pPr>
      <w:rPr>
        <w:rFonts w:ascii="Wingdings" w:eastAsia="Wingdings" w:hAnsi="Wingdings" w:cs="Wingdings"/>
      </w:rPr>
    </w:lvl>
    <w:lvl w:ilvl="6" w:tplc="68BEB98E">
      <w:numFmt w:val="bullet"/>
      <w:lvlText w:val=""/>
      <w:lvlJc w:val="left"/>
      <w:pPr>
        <w:ind w:left="4680" w:firstLine="0"/>
      </w:pPr>
      <w:rPr>
        <w:rFonts w:ascii="Symbol" w:hAnsi="Symbol"/>
      </w:rPr>
    </w:lvl>
    <w:lvl w:ilvl="7" w:tplc="12EEA8AC">
      <w:numFmt w:val="bullet"/>
      <w:lvlText w:val="o"/>
      <w:lvlJc w:val="left"/>
      <w:pPr>
        <w:ind w:left="5400" w:firstLine="0"/>
      </w:pPr>
      <w:rPr>
        <w:rFonts w:ascii="Courier New" w:hAnsi="Courier New" w:cs="Courier New"/>
      </w:rPr>
    </w:lvl>
    <w:lvl w:ilvl="8" w:tplc="424A8546">
      <w:numFmt w:val="bullet"/>
      <w:lvlText w:val=""/>
      <w:lvlJc w:val="left"/>
      <w:pPr>
        <w:ind w:left="6120" w:firstLine="0"/>
      </w:pPr>
      <w:rPr>
        <w:rFonts w:ascii="Wingdings" w:eastAsia="Wingdings" w:hAnsi="Wingdings" w:cs="Wingdings"/>
      </w:rPr>
    </w:lvl>
  </w:abstractNum>
  <w:abstractNum w:abstractNumId="4">
    <w:nsid w:val="128E78F4"/>
    <w:multiLevelType w:val="multilevel"/>
    <w:tmpl w:val="9474A2D2"/>
    <w:name w:val="Numbered list 13"/>
    <w:lvl w:ilvl="0">
      <w:start w:val="1"/>
      <w:numFmt w:val="decimal"/>
      <w:lvlText w:val="%1."/>
      <w:lvlJc w:val="left"/>
      <w:pPr>
        <w:ind w:left="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1080" w:firstLine="0"/>
      </w:pPr>
    </w:lvl>
    <w:lvl w:ilvl="4">
      <w:start w:val="1"/>
      <w:numFmt w:val="decimal"/>
      <w:lvlText w:val="%1.%2.%3.%4.%5."/>
      <w:lvlJc w:val="left"/>
      <w:pPr>
        <w:ind w:left="1440" w:firstLine="0"/>
      </w:pPr>
    </w:lvl>
    <w:lvl w:ilvl="5">
      <w:start w:val="1"/>
      <w:numFmt w:val="decimal"/>
      <w:lvlText w:val="%1.%2.%3.%4.%5.%6."/>
      <w:lvlJc w:val="left"/>
      <w:pPr>
        <w:ind w:left="1800" w:firstLine="0"/>
      </w:pPr>
    </w:lvl>
    <w:lvl w:ilvl="6">
      <w:start w:val="1"/>
      <w:numFmt w:val="decimal"/>
      <w:lvlText w:val="%1.%2.%3.%4.%5.%6.%7."/>
      <w:lvlJc w:val="left"/>
      <w:pPr>
        <w:ind w:left="2160" w:firstLine="0"/>
      </w:pPr>
    </w:lvl>
    <w:lvl w:ilvl="7">
      <w:start w:val="1"/>
      <w:numFmt w:val="decimal"/>
      <w:lvlText w:val="%1.%2.%3.%4.%5.%6.%7.%8."/>
      <w:lvlJc w:val="left"/>
      <w:pPr>
        <w:ind w:left="2520" w:firstLine="0"/>
      </w:pPr>
    </w:lvl>
    <w:lvl w:ilvl="8">
      <w:start w:val="1"/>
      <w:numFmt w:val="decimal"/>
      <w:lvlText w:val="%1.%2.%3.%4.%5.%6.%7.%8.%9."/>
      <w:lvlJc w:val="left"/>
      <w:pPr>
        <w:ind w:left="2880" w:firstLine="0"/>
      </w:pPr>
    </w:lvl>
  </w:abstractNum>
  <w:abstractNum w:abstractNumId="5">
    <w:nsid w:val="131D72F4"/>
    <w:multiLevelType w:val="hybridMultilevel"/>
    <w:tmpl w:val="92229542"/>
    <w:name w:val="Numbered list 15"/>
    <w:lvl w:ilvl="0" w:tplc="7AB85538">
      <w:numFmt w:val="bullet"/>
      <w:lvlText w:val=""/>
      <w:lvlJc w:val="left"/>
      <w:pPr>
        <w:ind w:left="360" w:firstLine="0"/>
      </w:pPr>
      <w:rPr>
        <w:rFonts w:ascii="Symbol" w:hAnsi="Symbol"/>
      </w:rPr>
    </w:lvl>
    <w:lvl w:ilvl="1" w:tplc="C5C8322E">
      <w:numFmt w:val="bullet"/>
      <w:lvlText w:val="o"/>
      <w:lvlJc w:val="left"/>
      <w:pPr>
        <w:ind w:left="1080" w:firstLine="0"/>
      </w:pPr>
      <w:rPr>
        <w:rFonts w:ascii="Courier New" w:hAnsi="Courier New" w:cs="Courier New"/>
      </w:rPr>
    </w:lvl>
    <w:lvl w:ilvl="2" w:tplc="706A2504">
      <w:numFmt w:val="bullet"/>
      <w:lvlText w:val=""/>
      <w:lvlJc w:val="left"/>
      <w:pPr>
        <w:ind w:left="1800" w:firstLine="0"/>
      </w:pPr>
      <w:rPr>
        <w:rFonts w:ascii="Wingdings" w:eastAsia="Wingdings" w:hAnsi="Wingdings" w:cs="Wingdings"/>
      </w:rPr>
    </w:lvl>
    <w:lvl w:ilvl="3" w:tplc="84008BC2">
      <w:numFmt w:val="bullet"/>
      <w:lvlText w:val=""/>
      <w:lvlJc w:val="left"/>
      <w:pPr>
        <w:ind w:left="2520" w:firstLine="0"/>
      </w:pPr>
      <w:rPr>
        <w:rFonts w:ascii="Symbol" w:hAnsi="Symbol"/>
      </w:rPr>
    </w:lvl>
    <w:lvl w:ilvl="4" w:tplc="02EA1AEE">
      <w:numFmt w:val="bullet"/>
      <w:lvlText w:val="o"/>
      <w:lvlJc w:val="left"/>
      <w:pPr>
        <w:ind w:left="3240" w:firstLine="0"/>
      </w:pPr>
      <w:rPr>
        <w:rFonts w:ascii="Courier New" w:hAnsi="Courier New" w:cs="Courier New"/>
      </w:rPr>
    </w:lvl>
    <w:lvl w:ilvl="5" w:tplc="89FE412E">
      <w:numFmt w:val="bullet"/>
      <w:lvlText w:val=""/>
      <w:lvlJc w:val="left"/>
      <w:pPr>
        <w:ind w:left="3960" w:firstLine="0"/>
      </w:pPr>
      <w:rPr>
        <w:rFonts w:ascii="Wingdings" w:eastAsia="Wingdings" w:hAnsi="Wingdings" w:cs="Wingdings"/>
      </w:rPr>
    </w:lvl>
    <w:lvl w:ilvl="6" w:tplc="FBBE7510">
      <w:numFmt w:val="bullet"/>
      <w:lvlText w:val=""/>
      <w:lvlJc w:val="left"/>
      <w:pPr>
        <w:ind w:left="4680" w:firstLine="0"/>
      </w:pPr>
      <w:rPr>
        <w:rFonts w:ascii="Symbol" w:hAnsi="Symbol"/>
      </w:rPr>
    </w:lvl>
    <w:lvl w:ilvl="7" w:tplc="81A635F6">
      <w:numFmt w:val="bullet"/>
      <w:lvlText w:val="o"/>
      <w:lvlJc w:val="left"/>
      <w:pPr>
        <w:ind w:left="5400" w:firstLine="0"/>
      </w:pPr>
      <w:rPr>
        <w:rFonts w:ascii="Courier New" w:hAnsi="Courier New" w:cs="Courier New"/>
      </w:rPr>
    </w:lvl>
    <w:lvl w:ilvl="8" w:tplc="71C64176">
      <w:numFmt w:val="bullet"/>
      <w:lvlText w:val=""/>
      <w:lvlJc w:val="left"/>
      <w:pPr>
        <w:ind w:left="6120" w:firstLine="0"/>
      </w:pPr>
      <w:rPr>
        <w:rFonts w:ascii="Wingdings" w:eastAsia="Wingdings" w:hAnsi="Wingdings" w:cs="Wingdings"/>
      </w:rPr>
    </w:lvl>
  </w:abstractNum>
  <w:abstractNum w:abstractNumId="6">
    <w:nsid w:val="13FE22CE"/>
    <w:multiLevelType w:val="hybridMultilevel"/>
    <w:tmpl w:val="F6E0842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155B6A4F"/>
    <w:multiLevelType w:val="hybridMultilevel"/>
    <w:tmpl w:val="443036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7F4D9D"/>
    <w:multiLevelType w:val="hybridMultilevel"/>
    <w:tmpl w:val="AE1CD4F8"/>
    <w:name w:val="Numbered list 3"/>
    <w:lvl w:ilvl="0" w:tplc="E2F202BE">
      <w:start w:val="1"/>
      <w:numFmt w:val="lowerLetter"/>
      <w:lvlText w:val="%1)"/>
      <w:lvlJc w:val="left"/>
      <w:pPr>
        <w:ind w:left="89" w:firstLine="0"/>
      </w:pPr>
      <w:rPr>
        <w:b/>
      </w:rPr>
    </w:lvl>
    <w:lvl w:ilvl="1" w:tplc="6ECC1100">
      <w:start w:val="1"/>
      <w:numFmt w:val="lowerLetter"/>
      <w:lvlText w:val="%2."/>
      <w:lvlJc w:val="left"/>
      <w:pPr>
        <w:ind w:left="809" w:firstLine="0"/>
      </w:pPr>
    </w:lvl>
    <w:lvl w:ilvl="2" w:tplc="971A2F5A">
      <w:start w:val="1"/>
      <w:numFmt w:val="lowerRoman"/>
      <w:lvlText w:val="%3."/>
      <w:lvlJc w:val="left"/>
      <w:pPr>
        <w:ind w:left="1709" w:firstLine="0"/>
      </w:pPr>
    </w:lvl>
    <w:lvl w:ilvl="3" w:tplc="FE301796">
      <w:start w:val="1"/>
      <w:numFmt w:val="decimal"/>
      <w:lvlText w:val="%4."/>
      <w:lvlJc w:val="left"/>
      <w:pPr>
        <w:ind w:left="2249" w:firstLine="0"/>
      </w:pPr>
    </w:lvl>
    <w:lvl w:ilvl="4" w:tplc="27D464D6">
      <w:start w:val="1"/>
      <w:numFmt w:val="lowerLetter"/>
      <w:lvlText w:val="%5."/>
      <w:lvlJc w:val="left"/>
      <w:pPr>
        <w:ind w:left="2969" w:firstLine="0"/>
      </w:pPr>
    </w:lvl>
    <w:lvl w:ilvl="5" w:tplc="BEBCC194">
      <w:start w:val="1"/>
      <w:numFmt w:val="lowerRoman"/>
      <w:lvlText w:val="%6."/>
      <w:lvlJc w:val="left"/>
      <w:pPr>
        <w:ind w:left="3869" w:firstLine="0"/>
      </w:pPr>
    </w:lvl>
    <w:lvl w:ilvl="6" w:tplc="D24E76F6">
      <w:start w:val="1"/>
      <w:numFmt w:val="decimal"/>
      <w:lvlText w:val="%7."/>
      <w:lvlJc w:val="left"/>
      <w:pPr>
        <w:ind w:left="4409" w:firstLine="0"/>
      </w:pPr>
    </w:lvl>
    <w:lvl w:ilvl="7" w:tplc="2B18B176">
      <w:start w:val="1"/>
      <w:numFmt w:val="lowerLetter"/>
      <w:lvlText w:val="%8."/>
      <w:lvlJc w:val="left"/>
      <w:pPr>
        <w:ind w:left="5129" w:firstLine="0"/>
      </w:pPr>
    </w:lvl>
    <w:lvl w:ilvl="8" w:tplc="9D58DAD8">
      <w:start w:val="1"/>
      <w:numFmt w:val="lowerRoman"/>
      <w:lvlText w:val="%9."/>
      <w:lvlJc w:val="left"/>
      <w:pPr>
        <w:ind w:left="6029" w:firstLine="0"/>
      </w:pPr>
    </w:lvl>
  </w:abstractNum>
  <w:abstractNum w:abstractNumId="9">
    <w:nsid w:val="19191B3C"/>
    <w:multiLevelType w:val="hybridMultilevel"/>
    <w:tmpl w:val="6AC44C78"/>
    <w:lvl w:ilvl="0" w:tplc="9CFCE6B0">
      <w:start w:val="1"/>
      <w:numFmt w:val="decimal"/>
      <w:lvlText w:val="%1."/>
      <w:lvlJc w:val="left"/>
      <w:pPr>
        <w:ind w:left="1160" w:hanging="8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BB94852"/>
    <w:multiLevelType w:val="hybridMultilevel"/>
    <w:tmpl w:val="46163786"/>
    <w:lvl w:ilvl="0" w:tplc="1F320FFA">
      <w:start w:val="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4C5535C"/>
    <w:multiLevelType w:val="hybridMultilevel"/>
    <w:tmpl w:val="94B2EFB4"/>
    <w:name w:val="Numbered list 11"/>
    <w:lvl w:ilvl="0" w:tplc="86EEEDC8">
      <w:numFmt w:val="bullet"/>
      <w:lvlText w:val=""/>
      <w:lvlJc w:val="left"/>
      <w:pPr>
        <w:ind w:left="360" w:firstLine="0"/>
      </w:pPr>
      <w:rPr>
        <w:rFonts w:ascii="Symbol" w:hAnsi="Symbol"/>
      </w:rPr>
    </w:lvl>
    <w:lvl w:ilvl="1" w:tplc="BCA6D97E">
      <w:numFmt w:val="bullet"/>
      <w:lvlText w:val="o"/>
      <w:lvlJc w:val="left"/>
      <w:pPr>
        <w:ind w:left="1080" w:firstLine="0"/>
      </w:pPr>
      <w:rPr>
        <w:rFonts w:ascii="Courier New" w:hAnsi="Courier New" w:cs="Courier New"/>
      </w:rPr>
    </w:lvl>
    <w:lvl w:ilvl="2" w:tplc="4A481546">
      <w:numFmt w:val="bullet"/>
      <w:lvlText w:val=""/>
      <w:lvlJc w:val="left"/>
      <w:pPr>
        <w:ind w:left="1800" w:firstLine="0"/>
      </w:pPr>
      <w:rPr>
        <w:rFonts w:ascii="Wingdings" w:eastAsia="Wingdings" w:hAnsi="Wingdings" w:cs="Wingdings"/>
      </w:rPr>
    </w:lvl>
    <w:lvl w:ilvl="3" w:tplc="81DAFF08">
      <w:numFmt w:val="bullet"/>
      <w:lvlText w:val=""/>
      <w:lvlJc w:val="left"/>
      <w:pPr>
        <w:ind w:left="2520" w:firstLine="0"/>
      </w:pPr>
      <w:rPr>
        <w:rFonts w:ascii="Symbol" w:hAnsi="Symbol"/>
      </w:rPr>
    </w:lvl>
    <w:lvl w:ilvl="4" w:tplc="6E6A38F4">
      <w:numFmt w:val="bullet"/>
      <w:lvlText w:val="o"/>
      <w:lvlJc w:val="left"/>
      <w:pPr>
        <w:ind w:left="3240" w:firstLine="0"/>
      </w:pPr>
      <w:rPr>
        <w:rFonts w:ascii="Courier New" w:hAnsi="Courier New" w:cs="Courier New"/>
      </w:rPr>
    </w:lvl>
    <w:lvl w:ilvl="5" w:tplc="3D4CEB6E">
      <w:numFmt w:val="bullet"/>
      <w:lvlText w:val=""/>
      <w:lvlJc w:val="left"/>
      <w:pPr>
        <w:ind w:left="3960" w:firstLine="0"/>
      </w:pPr>
      <w:rPr>
        <w:rFonts w:ascii="Wingdings" w:eastAsia="Wingdings" w:hAnsi="Wingdings" w:cs="Wingdings"/>
      </w:rPr>
    </w:lvl>
    <w:lvl w:ilvl="6" w:tplc="809C873A">
      <w:numFmt w:val="bullet"/>
      <w:lvlText w:val=""/>
      <w:lvlJc w:val="left"/>
      <w:pPr>
        <w:ind w:left="4680" w:firstLine="0"/>
      </w:pPr>
      <w:rPr>
        <w:rFonts w:ascii="Symbol" w:hAnsi="Symbol"/>
      </w:rPr>
    </w:lvl>
    <w:lvl w:ilvl="7" w:tplc="4E00B7DE">
      <w:numFmt w:val="bullet"/>
      <w:lvlText w:val="o"/>
      <w:lvlJc w:val="left"/>
      <w:pPr>
        <w:ind w:left="5400" w:firstLine="0"/>
      </w:pPr>
      <w:rPr>
        <w:rFonts w:ascii="Courier New" w:hAnsi="Courier New" w:cs="Courier New"/>
      </w:rPr>
    </w:lvl>
    <w:lvl w:ilvl="8" w:tplc="3B20AC4A">
      <w:numFmt w:val="bullet"/>
      <w:lvlText w:val=""/>
      <w:lvlJc w:val="left"/>
      <w:pPr>
        <w:ind w:left="6120" w:firstLine="0"/>
      </w:pPr>
      <w:rPr>
        <w:rFonts w:ascii="Wingdings" w:eastAsia="Wingdings" w:hAnsi="Wingdings" w:cs="Wingdings"/>
      </w:rPr>
    </w:lvl>
  </w:abstractNum>
  <w:abstractNum w:abstractNumId="12">
    <w:nsid w:val="25C062AF"/>
    <w:multiLevelType w:val="hybridMultilevel"/>
    <w:tmpl w:val="545A9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C6C6D16"/>
    <w:multiLevelType w:val="hybridMultilevel"/>
    <w:tmpl w:val="52E44C94"/>
    <w:lvl w:ilvl="0" w:tplc="FE6E5A14">
      <w:start w:val="2"/>
      <w:numFmt w:val="bullet"/>
      <w:lvlText w:val="•"/>
      <w:lvlJc w:val="left"/>
      <w:pPr>
        <w:ind w:left="1154" w:hanging="360"/>
      </w:pPr>
      <w:rPr>
        <w:rFonts w:ascii="Calibri" w:eastAsia="Times New Roman" w:hAnsi="Calibri" w:cs="Calibri" w:hint="default"/>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14">
    <w:nsid w:val="2CD061E8"/>
    <w:multiLevelType w:val="multilevel"/>
    <w:tmpl w:val="F09AD2E4"/>
    <w:name w:val="Numbered list 2"/>
    <w:lvl w:ilvl="0">
      <w:start w:val="2"/>
      <w:numFmt w:val="decimal"/>
      <w:pStyle w:val="Naslov1"/>
      <w:lvlText w:val="%1. "/>
      <w:lvlJc w:val="left"/>
      <w:pPr>
        <w:ind w:left="0" w:firstLine="0"/>
      </w:pPr>
      <w:rPr>
        <w:b/>
        <w:smallCaps w:val="0"/>
        <w:spacing w:val="0"/>
        <w:u w:val="none"/>
        <w:vertAlign w:val="baseline"/>
      </w:rPr>
    </w:lvl>
    <w:lvl w:ilvl="1">
      <w:start w:val="1"/>
      <w:numFmt w:val="decimal"/>
      <w:pStyle w:val="Naslov2"/>
      <w:lvlText w:val="%1.%2"/>
      <w:lvlJc w:val="left"/>
      <w:pPr>
        <w:ind w:left="5671" w:firstLine="0"/>
      </w:pPr>
      <w:rPr>
        <w:b/>
        <w:smallCaps w:val="0"/>
        <w:spacing w:val="0"/>
        <w:u w:val="none"/>
        <w:vertAlign w:val="baseline"/>
      </w:rPr>
    </w:lvl>
    <w:lvl w:ilvl="2">
      <w:start w:val="1"/>
      <w:numFmt w:val="decimal"/>
      <w:pStyle w:val="Naslov3"/>
      <w:lvlText w:val="%1.%2.%3"/>
      <w:lvlJc w:val="left"/>
      <w:pPr>
        <w:ind w:left="0" w:firstLine="0"/>
      </w:pPr>
      <w:rPr>
        <w:b w:val="0"/>
        <w:smallCaps w:val="0"/>
        <w:spacing w:val="0"/>
        <w:u w:val="none"/>
        <w:vertAlign w:val="baseline"/>
      </w:rPr>
    </w:lvl>
    <w:lvl w:ilvl="3">
      <w:start w:val="1"/>
      <w:numFmt w:val="decimal"/>
      <w:pStyle w:val="Naslov4"/>
      <w:lvlText w:val="%1.%2.%3.%4"/>
      <w:lvlJc w:val="left"/>
      <w:pPr>
        <w:ind w:left="0" w:firstLine="0"/>
      </w:pPr>
    </w:lvl>
    <w:lvl w:ilvl="4">
      <w:start w:val="1"/>
      <w:numFmt w:val="decimal"/>
      <w:pStyle w:val="Naslov5"/>
      <w:lvlText w:val="%1.%2.%3.%4.%5"/>
      <w:lvlJc w:val="left"/>
      <w:pPr>
        <w:ind w:left="0" w:firstLine="0"/>
      </w:pPr>
    </w:lvl>
    <w:lvl w:ilvl="5">
      <w:start w:val="1"/>
      <w:numFmt w:val="decimal"/>
      <w:pStyle w:val="Naslov6"/>
      <w:lvlText w:val="%1.%2.%3.%4.%5.%6"/>
      <w:lvlJc w:val="left"/>
      <w:pPr>
        <w:ind w:left="0" w:firstLine="0"/>
      </w:pPr>
    </w:lvl>
    <w:lvl w:ilvl="6">
      <w:start w:val="1"/>
      <w:numFmt w:val="decimal"/>
      <w:pStyle w:val="Naslov7"/>
      <w:lvlText w:val="%1.%2.%3.%4.%5.%6.%7"/>
      <w:lvlJc w:val="left"/>
      <w:pPr>
        <w:ind w:left="0" w:firstLine="0"/>
      </w:pPr>
    </w:lvl>
    <w:lvl w:ilvl="7">
      <w:start w:val="1"/>
      <w:numFmt w:val="decimal"/>
      <w:pStyle w:val="Naslov8"/>
      <w:lvlText w:val="%1.%2.%3.%4.%5.%6.%7.%8"/>
      <w:lvlJc w:val="left"/>
      <w:pPr>
        <w:ind w:left="0" w:firstLine="0"/>
      </w:pPr>
    </w:lvl>
    <w:lvl w:ilvl="8">
      <w:start w:val="1"/>
      <w:numFmt w:val="decimal"/>
      <w:pStyle w:val="Naslov9"/>
      <w:lvlText w:val="%1.%2.%3.%4.%5.%6.%7.%8.%9"/>
      <w:lvlJc w:val="left"/>
      <w:pPr>
        <w:ind w:left="0" w:firstLine="0"/>
      </w:pPr>
    </w:lvl>
  </w:abstractNum>
  <w:abstractNum w:abstractNumId="15">
    <w:nsid w:val="2D0B3388"/>
    <w:multiLevelType w:val="hybridMultilevel"/>
    <w:tmpl w:val="67B29DB8"/>
    <w:name w:val="Numbered list 10"/>
    <w:lvl w:ilvl="0" w:tplc="100842FE">
      <w:start w:val="1"/>
      <w:numFmt w:val="decimal"/>
      <w:pStyle w:val="Brojevi"/>
      <w:lvlText w:val="(%1)"/>
      <w:lvlJc w:val="left"/>
      <w:pPr>
        <w:ind w:left="0" w:firstLine="0"/>
      </w:pPr>
      <w:rPr>
        <w:rFonts w:cs="Times New Roman"/>
      </w:rPr>
    </w:lvl>
    <w:lvl w:ilvl="1" w:tplc="55BC818E">
      <w:start w:val="1"/>
      <w:numFmt w:val="lowerLetter"/>
      <w:pStyle w:val="ListNumberLevel2"/>
      <w:lvlText w:val="(%2)"/>
      <w:lvlJc w:val="left"/>
      <w:pPr>
        <w:ind w:left="709" w:firstLine="0"/>
      </w:pPr>
      <w:rPr>
        <w:rFonts w:cs="Times New Roman"/>
      </w:rPr>
    </w:lvl>
    <w:lvl w:ilvl="2" w:tplc="CB54F01E">
      <w:numFmt w:val="bullet"/>
      <w:pStyle w:val="ListNumberLevel3"/>
      <w:lvlText w:val="–"/>
      <w:lvlJc w:val="left"/>
      <w:pPr>
        <w:ind w:left="1417" w:firstLine="0"/>
      </w:pPr>
      <w:rPr>
        <w:rFonts w:ascii="Times New Roman" w:hAnsi="Times New Roman"/>
      </w:rPr>
    </w:lvl>
    <w:lvl w:ilvl="3" w:tplc="711E2270">
      <w:numFmt w:val="bullet"/>
      <w:pStyle w:val="ListNumberLevel4"/>
      <w:lvlText w:val=""/>
      <w:lvlJc w:val="left"/>
      <w:pPr>
        <w:ind w:left="2126" w:firstLine="0"/>
      </w:pPr>
      <w:rPr>
        <w:rFonts w:ascii="Symbol" w:hAnsi="Symbol"/>
      </w:rPr>
    </w:lvl>
    <w:lvl w:ilvl="4" w:tplc="731A2296">
      <w:start w:val="1"/>
      <w:numFmt w:val="lowerLetter"/>
      <w:lvlText w:val="(%5)"/>
      <w:lvlJc w:val="left"/>
      <w:pPr>
        <w:ind w:left="1440" w:firstLine="0"/>
      </w:pPr>
      <w:rPr>
        <w:rFonts w:cs="Times New Roman"/>
      </w:rPr>
    </w:lvl>
    <w:lvl w:ilvl="5" w:tplc="15B89A30">
      <w:start w:val="1"/>
      <w:numFmt w:val="lowerRoman"/>
      <w:lvlText w:val="(%6)"/>
      <w:lvlJc w:val="left"/>
      <w:pPr>
        <w:ind w:left="1800" w:firstLine="0"/>
      </w:pPr>
      <w:rPr>
        <w:rFonts w:cs="Times New Roman"/>
      </w:rPr>
    </w:lvl>
    <w:lvl w:ilvl="6" w:tplc="D326D094">
      <w:start w:val="1"/>
      <w:numFmt w:val="decimal"/>
      <w:lvlText w:val="%7."/>
      <w:lvlJc w:val="left"/>
      <w:pPr>
        <w:ind w:left="2160" w:firstLine="0"/>
      </w:pPr>
      <w:rPr>
        <w:rFonts w:cs="Times New Roman"/>
      </w:rPr>
    </w:lvl>
    <w:lvl w:ilvl="7" w:tplc="3A3EE42C">
      <w:start w:val="1"/>
      <w:numFmt w:val="lowerLetter"/>
      <w:lvlText w:val="%8."/>
      <w:lvlJc w:val="left"/>
      <w:pPr>
        <w:ind w:left="2520" w:firstLine="0"/>
      </w:pPr>
      <w:rPr>
        <w:rFonts w:cs="Times New Roman"/>
      </w:rPr>
    </w:lvl>
    <w:lvl w:ilvl="8" w:tplc="0C882F48">
      <w:start w:val="1"/>
      <w:numFmt w:val="lowerRoman"/>
      <w:lvlText w:val="%9."/>
      <w:lvlJc w:val="left"/>
      <w:pPr>
        <w:ind w:left="2880" w:firstLine="0"/>
      </w:pPr>
      <w:rPr>
        <w:rFonts w:cs="Times New Roman"/>
      </w:rPr>
    </w:lvl>
  </w:abstractNum>
  <w:abstractNum w:abstractNumId="16">
    <w:nsid w:val="2D0F5B2D"/>
    <w:multiLevelType w:val="hybridMultilevel"/>
    <w:tmpl w:val="D93C9378"/>
    <w:lvl w:ilvl="0" w:tplc="9A3C5F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F5B000A"/>
    <w:multiLevelType w:val="hybridMultilevel"/>
    <w:tmpl w:val="7F345192"/>
    <w:name w:val="Numbered list 5"/>
    <w:lvl w:ilvl="0" w:tplc="B0B20904">
      <w:numFmt w:val="bullet"/>
      <w:pStyle w:val="bulletindent"/>
      <w:lvlText w:val=""/>
      <w:lvlJc w:val="left"/>
      <w:pPr>
        <w:ind w:left="814" w:firstLine="0"/>
      </w:pPr>
      <w:rPr>
        <w:rFonts w:ascii="Symbol" w:hAnsi="Symbol"/>
      </w:rPr>
    </w:lvl>
    <w:lvl w:ilvl="1" w:tplc="347AB584">
      <w:numFmt w:val="bullet"/>
      <w:lvlText w:val="o"/>
      <w:lvlJc w:val="left"/>
      <w:pPr>
        <w:ind w:left="1534" w:firstLine="0"/>
      </w:pPr>
      <w:rPr>
        <w:rFonts w:ascii="Courier New" w:hAnsi="Courier New"/>
      </w:rPr>
    </w:lvl>
    <w:lvl w:ilvl="2" w:tplc="2E6C4ED6">
      <w:numFmt w:val="bullet"/>
      <w:lvlText w:val=""/>
      <w:lvlJc w:val="left"/>
      <w:pPr>
        <w:ind w:left="2254" w:firstLine="0"/>
      </w:pPr>
      <w:rPr>
        <w:rFonts w:ascii="Wingdings" w:eastAsia="Wingdings" w:hAnsi="Wingdings" w:cs="Wingdings"/>
      </w:rPr>
    </w:lvl>
    <w:lvl w:ilvl="3" w:tplc="FEF6D958">
      <w:numFmt w:val="bullet"/>
      <w:lvlText w:val=""/>
      <w:lvlJc w:val="left"/>
      <w:pPr>
        <w:ind w:left="2974" w:firstLine="0"/>
      </w:pPr>
      <w:rPr>
        <w:rFonts w:ascii="Symbol" w:hAnsi="Symbol"/>
      </w:rPr>
    </w:lvl>
    <w:lvl w:ilvl="4" w:tplc="AF2A93B8">
      <w:numFmt w:val="bullet"/>
      <w:lvlText w:val="o"/>
      <w:lvlJc w:val="left"/>
      <w:pPr>
        <w:ind w:left="3694" w:firstLine="0"/>
      </w:pPr>
      <w:rPr>
        <w:rFonts w:ascii="Courier New" w:hAnsi="Courier New"/>
      </w:rPr>
    </w:lvl>
    <w:lvl w:ilvl="5" w:tplc="663C8BFE">
      <w:numFmt w:val="bullet"/>
      <w:lvlText w:val=""/>
      <w:lvlJc w:val="left"/>
      <w:pPr>
        <w:ind w:left="4414" w:firstLine="0"/>
      </w:pPr>
      <w:rPr>
        <w:rFonts w:ascii="Wingdings" w:eastAsia="Wingdings" w:hAnsi="Wingdings" w:cs="Wingdings"/>
      </w:rPr>
    </w:lvl>
    <w:lvl w:ilvl="6" w:tplc="2F367ED2">
      <w:numFmt w:val="bullet"/>
      <w:lvlText w:val=""/>
      <w:lvlJc w:val="left"/>
      <w:pPr>
        <w:ind w:left="5134" w:firstLine="0"/>
      </w:pPr>
      <w:rPr>
        <w:rFonts w:ascii="Symbol" w:hAnsi="Symbol"/>
      </w:rPr>
    </w:lvl>
    <w:lvl w:ilvl="7" w:tplc="C144C6D0">
      <w:numFmt w:val="bullet"/>
      <w:lvlText w:val="o"/>
      <w:lvlJc w:val="left"/>
      <w:pPr>
        <w:ind w:left="5854" w:firstLine="0"/>
      </w:pPr>
      <w:rPr>
        <w:rFonts w:ascii="Courier New" w:hAnsi="Courier New"/>
      </w:rPr>
    </w:lvl>
    <w:lvl w:ilvl="8" w:tplc="AAB08DFE">
      <w:numFmt w:val="bullet"/>
      <w:lvlText w:val=""/>
      <w:lvlJc w:val="left"/>
      <w:pPr>
        <w:ind w:left="6574" w:firstLine="0"/>
      </w:pPr>
      <w:rPr>
        <w:rFonts w:ascii="Wingdings" w:eastAsia="Wingdings" w:hAnsi="Wingdings" w:cs="Wingdings"/>
      </w:rPr>
    </w:lvl>
  </w:abstractNum>
  <w:abstractNum w:abstractNumId="18">
    <w:nsid w:val="37295231"/>
    <w:multiLevelType w:val="hybridMultilevel"/>
    <w:tmpl w:val="ACA6E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9453C35"/>
    <w:multiLevelType w:val="hybridMultilevel"/>
    <w:tmpl w:val="FD7AD956"/>
    <w:name w:val="Numbered list 7"/>
    <w:lvl w:ilvl="0" w:tplc="301E435E">
      <w:numFmt w:val="bullet"/>
      <w:lvlText w:val=""/>
      <w:lvlJc w:val="left"/>
      <w:pPr>
        <w:ind w:left="284" w:firstLine="0"/>
      </w:pPr>
      <w:rPr>
        <w:rFonts w:ascii="Symbol" w:hAnsi="Symbol"/>
      </w:rPr>
    </w:lvl>
    <w:lvl w:ilvl="1" w:tplc="B860CC8E">
      <w:numFmt w:val="bullet"/>
      <w:lvlText w:val="o"/>
      <w:lvlJc w:val="left"/>
      <w:pPr>
        <w:ind w:left="1004" w:firstLine="0"/>
      </w:pPr>
      <w:rPr>
        <w:rFonts w:ascii="Courier New" w:hAnsi="Courier New" w:cs="Courier New"/>
      </w:rPr>
    </w:lvl>
    <w:lvl w:ilvl="2" w:tplc="ED069E74">
      <w:numFmt w:val="bullet"/>
      <w:lvlText w:val=""/>
      <w:lvlJc w:val="left"/>
      <w:pPr>
        <w:ind w:left="1724" w:firstLine="0"/>
      </w:pPr>
      <w:rPr>
        <w:rFonts w:ascii="Wingdings" w:eastAsia="Wingdings" w:hAnsi="Wingdings" w:cs="Wingdings"/>
      </w:rPr>
    </w:lvl>
    <w:lvl w:ilvl="3" w:tplc="6BEE230A">
      <w:numFmt w:val="bullet"/>
      <w:lvlText w:val=""/>
      <w:lvlJc w:val="left"/>
      <w:pPr>
        <w:ind w:left="2444" w:firstLine="0"/>
      </w:pPr>
      <w:rPr>
        <w:rFonts w:ascii="Symbol" w:hAnsi="Symbol"/>
      </w:rPr>
    </w:lvl>
    <w:lvl w:ilvl="4" w:tplc="8B7A6C7E">
      <w:numFmt w:val="bullet"/>
      <w:lvlText w:val="o"/>
      <w:lvlJc w:val="left"/>
      <w:pPr>
        <w:ind w:left="3164" w:firstLine="0"/>
      </w:pPr>
      <w:rPr>
        <w:rFonts w:ascii="Courier New" w:hAnsi="Courier New" w:cs="Courier New"/>
      </w:rPr>
    </w:lvl>
    <w:lvl w:ilvl="5" w:tplc="A62A0218">
      <w:numFmt w:val="bullet"/>
      <w:lvlText w:val=""/>
      <w:lvlJc w:val="left"/>
      <w:pPr>
        <w:ind w:left="3884" w:firstLine="0"/>
      </w:pPr>
      <w:rPr>
        <w:rFonts w:ascii="Wingdings" w:eastAsia="Wingdings" w:hAnsi="Wingdings" w:cs="Wingdings"/>
      </w:rPr>
    </w:lvl>
    <w:lvl w:ilvl="6" w:tplc="8DA4509A">
      <w:numFmt w:val="bullet"/>
      <w:lvlText w:val=""/>
      <w:lvlJc w:val="left"/>
      <w:pPr>
        <w:ind w:left="4604" w:firstLine="0"/>
      </w:pPr>
      <w:rPr>
        <w:rFonts w:ascii="Symbol" w:hAnsi="Symbol"/>
      </w:rPr>
    </w:lvl>
    <w:lvl w:ilvl="7" w:tplc="B3DCA31A">
      <w:numFmt w:val="bullet"/>
      <w:lvlText w:val="o"/>
      <w:lvlJc w:val="left"/>
      <w:pPr>
        <w:ind w:left="5324" w:firstLine="0"/>
      </w:pPr>
      <w:rPr>
        <w:rFonts w:ascii="Courier New" w:hAnsi="Courier New" w:cs="Courier New"/>
      </w:rPr>
    </w:lvl>
    <w:lvl w:ilvl="8" w:tplc="9CEA2632">
      <w:numFmt w:val="bullet"/>
      <w:lvlText w:val=""/>
      <w:lvlJc w:val="left"/>
      <w:pPr>
        <w:ind w:left="6044" w:firstLine="0"/>
      </w:pPr>
      <w:rPr>
        <w:rFonts w:ascii="Wingdings" w:eastAsia="Wingdings" w:hAnsi="Wingdings" w:cs="Wingdings"/>
      </w:rPr>
    </w:lvl>
  </w:abstractNum>
  <w:abstractNum w:abstractNumId="20">
    <w:nsid w:val="3AE23658"/>
    <w:multiLevelType w:val="hybridMultilevel"/>
    <w:tmpl w:val="367A4490"/>
    <w:name w:val="Numbered list 1"/>
    <w:lvl w:ilvl="0" w:tplc="A0183706">
      <w:numFmt w:val="bullet"/>
      <w:lvlText w:val=""/>
      <w:lvlJc w:val="left"/>
      <w:pPr>
        <w:ind w:left="360" w:firstLine="0"/>
      </w:pPr>
      <w:rPr>
        <w:rFonts w:ascii="Symbol" w:hAnsi="Symbol"/>
      </w:rPr>
    </w:lvl>
    <w:lvl w:ilvl="1" w:tplc="6B7E48F0">
      <w:numFmt w:val="bullet"/>
      <w:lvlText w:val="o"/>
      <w:lvlJc w:val="left"/>
      <w:pPr>
        <w:ind w:left="1080" w:firstLine="0"/>
      </w:pPr>
      <w:rPr>
        <w:rFonts w:ascii="Courier New" w:hAnsi="Courier New" w:cs="Courier New"/>
      </w:rPr>
    </w:lvl>
    <w:lvl w:ilvl="2" w:tplc="996E91DE">
      <w:numFmt w:val="bullet"/>
      <w:lvlText w:val=""/>
      <w:lvlJc w:val="left"/>
      <w:pPr>
        <w:ind w:left="1800" w:firstLine="0"/>
      </w:pPr>
      <w:rPr>
        <w:rFonts w:ascii="Wingdings" w:eastAsia="Wingdings" w:hAnsi="Wingdings" w:cs="Wingdings"/>
      </w:rPr>
    </w:lvl>
    <w:lvl w:ilvl="3" w:tplc="81CE263E">
      <w:numFmt w:val="bullet"/>
      <w:lvlText w:val=""/>
      <w:lvlJc w:val="left"/>
      <w:pPr>
        <w:ind w:left="2520" w:firstLine="0"/>
      </w:pPr>
      <w:rPr>
        <w:rFonts w:ascii="Symbol" w:hAnsi="Symbol"/>
      </w:rPr>
    </w:lvl>
    <w:lvl w:ilvl="4" w:tplc="9C588AF6">
      <w:numFmt w:val="bullet"/>
      <w:lvlText w:val="o"/>
      <w:lvlJc w:val="left"/>
      <w:pPr>
        <w:ind w:left="3240" w:firstLine="0"/>
      </w:pPr>
      <w:rPr>
        <w:rFonts w:ascii="Courier New" w:hAnsi="Courier New" w:cs="Courier New"/>
      </w:rPr>
    </w:lvl>
    <w:lvl w:ilvl="5" w:tplc="60F62030">
      <w:numFmt w:val="bullet"/>
      <w:lvlText w:val=""/>
      <w:lvlJc w:val="left"/>
      <w:pPr>
        <w:ind w:left="3960" w:firstLine="0"/>
      </w:pPr>
      <w:rPr>
        <w:rFonts w:ascii="Wingdings" w:eastAsia="Wingdings" w:hAnsi="Wingdings" w:cs="Wingdings"/>
      </w:rPr>
    </w:lvl>
    <w:lvl w:ilvl="6" w:tplc="36CA4F64">
      <w:numFmt w:val="bullet"/>
      <w:lvlText w:val=""/>
      <w:lvlJc w:val="left"/>
      <w:pPr>
        <w:ind w:left="4680" w:firstLine="0"/>
      </w:pPr>
      <w:rPr>
        <w:rFonts w:ascii="Symbol" w:hAnsi="Symbol"/>
      </w:rPr>
    </w:lvl>
    <w:lvl w:ilvl="7" w:tplc="2EBA1FC6">
      <w:numFmt w:val="bullet"/>
      <w:lvlText w:val="o"/>
      <w:lvlJc w:val="left"/>
      <w:pPr>
        <w:ind w:left="5400" w:firstLine="0"/>
      </w:pPr>
      <w:rPr>
        <w:rFonts w:ascii="Courier New" w:hAnsi="Courier New" w:cs="Courier New"/>
      </w:rPr>
    </w:lvl>
    <w:lvl w:ilvl="8" w:tplc="4FD4D91C">
      <w:numFmt w:val="bullet"/>
      <w:lvlText w:val=""/>
      <w:lvlJc w:val="left"/>
      <w:pPr>
        <w:ind w:left="6120" w:firstLine="0"/>
      </w:pPr>
      <w:rPr>
        <w:rFonts w:ascii="Wingdings" w:eastAsia="Wingdings" w:hAnsi="Wingdings" w:cs="Wingdings"/>
      </w:rPr>
    </w:lvl>
  </w:abstractNum>
  <w:abstractNum w:abstractNumId="21">
    <w:nsid w:val="3E824C80"/>
    <w:multiLevelType w:val="hybridMultilevel"/>
    <w:tmpl w:val="E9C00AC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3927257"/>
    <w:multiLevelType w:val="hybridMultilevel"/>
    <w:tmpl w:val="6A72F6F2"/>
    <w:lvl w:ilvl="0" w:tplc="FE6E5A14">
      <w:start w:val="2"/>
      <w:numFmt w:val="bullet"/>
      <w:lvlText w:val="•"/>
      <w:lvlJc w:val="left"/>
      <w:pPr>
        <w:ind w:left="1154" w:hanging="360"/>
      </w:pPr>
      <w:rPr>
        <w:rFonts w:ascii="Calibri" w:eastAsia="Times New Roman" w:hAnsi="Calibri" w:cs="Calibri" w:hint="default"/>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23">
    <w:nsid w:val="45464A1E"/>
    <w:multiLevelType w:val="hybridMultilevel"/>
    <w:tmpl w:val="35B6F92A"/>
    <w:lvl w:ilvl="0" w:tplc="1F320FFA">
      <w:start w:val="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6F43D30"/>
    <w:multiLevelType w:val="multilevel"/>
    <w:tmpl w:val="4494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7C35326"/>
    <w:multiLevelType w:val="hybridMultilevel"/>
    <w:tmpl w:val="77AC62D0"/>
    <w:lvl w:ilvl="0" w:tplc="08090017">
      <w:start w:val="1"/>
      <w:numFmt w:val="lowerLetter"/>
      <w:lvlText w:val="%1)"/>
      <w:lvlJc w:val="left"/>
      <w:pPr>
        <w:ind w:left="720" w:hanging="360"/>
      </w:pPr>
    </w:lvl>
    <w:lvl w:ilvl="1" w:tplc="FE6E5A14">
      <w:start w:val="2"/>
      <w:numFmt w:val="bullet"/>
      <w:lvlText w:val="•"/>
      <w:lvlJc w:val="left"/>
      <w:pPr>
        <w:ind w:left="1440" w:hanging="360"/>
      </w:pPr>
      <w:rPr>
        <w:rFonts w:ascii="Calibri" w:eastAsia="Times New Roman" w:hAnsi="Calibri" w:cs="Calibri"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9852C03"/>
    <w:multiLevelType w:val="hybridMultilevel"/>
    <w:tmpl w:val="2ED042D2"/>
    <w:lvl w:ilvl="0" w:tplc="C7FCAE6E">
      <w:numFmt w:val="none"/>
      <w:lvlText w:val=""/>
      <w:lvlJc w:val="left"/>
      <w:pPr>
        <w:tabs>
          <w:tab w:val="num" w:pos="360"/>
        </w:tabs>
        <w:ind w:left="360" w:hanging="360"/>
      </w:pPr>
    </w:lvl>
    <w:lvl w:ilvl="1" w:tplc="4C6A019E">
      <w:numFmt w:val="none"/>
      <w:lvlText w:val=""/>
      <w:lvlJc w:val="left"/>
      <w:pPr>
        <w:tabs>
          <w:tab w:val="num" w:pos="360"/>
        </w:tabs>
        <w:ind w:left="360" w:hanging="360"/>
      </w:pPr>
    </w:lvl>
    <w:lvl w:ilvl="2" w:tplc="516E4334">
      <w:numFmt w:val="none"/>
      <w:lvlText w:val=""/>
      <w:lvlJc w:val="left"/>
      <w:pPr>
        <w:tabs>
          <w:tab w:val="num" w:pos="360"/>
        </w:tabs>
        <w:ind w:left="360" w:hanging="360"/>
      </w:pPr>
    </w:lvl>
    <w:lvl w:ilvl="3" w:tplc="A9EA1E12">
      <w:numFmt w:val="none"/>
      <w:lvlText w:val=""/>
      <w:lvlJc w:val="left"/>
      <w:pPr>
        <w:tabs>
          <w:tab w:val="num" w:pos="360"/>
        </w:tabs>
        <w:ind w:left="360" w:hanging="360"/>
      </w:pPr>
    </w:lvl>
    <w:lvl w:ilvl="4" w:tplc="0DEA4F5E">
      <w:numFmt w:val="none"/>
      <w:lvlText w:val=""/>
      <w:lvlJc w:val="left"/>
      <w:pPr>
        <w:tabs>
          <w:tab w:val="num" w:pos="360"/>
        </w:tabs>
        <w:ind w:left="360" w:hanging="360"/>
      </w:pPr>
    </w:lvl>
    <w:lvl w:ilvl="5" w:tplc="1B8C136E">
      <w:numFmt w:val="none"/>
      <w:lvlText w:val=""/>
      <w:lvlJc w:val="left"/>
      <w:pPr>
        <w:tabs>
          <w:tab w:val="num" w:pos="360"/>
        </w:tabs>
        <w:ind w:left="360" w:hanging="360"/>
      </w:pPr>
    </w:lvl>
    <w:lvl w:ilvl="6" w:tplc="D2326974">
      <w:numFmt w:val="none"/>
      <w:lvlText w:val=""/>
      <w:lvlJc w:val="left"/>
      <w:pPr>
        <w:tabs>
          <w:tab w:val="num" w:pos="360"/>
        </w:tabs>
        <w:ind w:left="360" w:hanging="360"/>
      </w:pPr>
    </w:lvl>
    <w:lvl w:ilvl="7" w:tplc="00342392">
      <w:numFmt w:val="none"/>
      <w:lvlText w:val=""/>
      <w:lvlJc w:val="left"/>
      <w:pPr>
        <w:tabs>
          <w:tab w:val="num" w:pos="360"/>
        </w:tabs>
        <w:ind w:left="360" w:hanging="360"/>
      </w:pPr>
    </w:lvl>
    <w:lvl w:ilvl="8" w:tplc="175697B4">
      <w:numFmt w:val="none"/>
      <w:lvlText w:val=""/>
      <w:lvlJc w:val="left"/>
      <w:pPr>
        <w:tabs>
          <w:tab w:val="num" w:pos="360"/>
        </w:tabs>
        <w:ind w:left="360" w:hanging="360"/>
      </w:pPr>
    </w:lvl>
  </w:abstractNum>
  <w:abstractNum w:abstractNumId="27">
    <w:nsid w:val="4E240F71"/>
    <w:multiLevelType w:val="hybridMultilevel"/>
    <w:tmpl w:val="3B047FE0"/>
    <w:name w:val="Numbered list 8"/>
    <w:lvl w:ilvl="0" w:tplc="56BE0A50">
      <w:numFmt w:val="bullet"/>
      <w:lvlText w:val=""/>
      <w:lvlJc w:val="left"/>
      <w:pPr>
        <w:ind w:left="360" w:firstLine="0"/>
      </w:pPr>
      <w:rPr>
        <w:rFonts w:ascii="Symbol" w:hAnsi="Symbol"/>
      </w:rPr>
    </w:lvl>
    <w:lvl w:ilvl="1" w:tplc="20F82D62">
      <w:numFmt w:val="bullet"/>
      <w:lvlText w:val="o"/>
      <w:lvlJc w:val="left"/>
      <w:pPr>
        <w:ind w:left="1080" w:firstLine="0"/>
      </w:pPr>
      <w:rPr>
        <w:rFonts w:ascii="Courier New" w:hAnsi="Courier New" w:cs="Courier New"/>
      </w:rPr>
    </w:lvl>
    <w:lvl w:ilvl="2" w:tplc="82E281C4">
      <w:numFmt w:val="bullet"/>
      <w:lvlText w:val=""/>
      <w:lvlJc w:val="left"/>
      <w:pPr>
        <w:ind w:left="1800" w:firstLine="0"/>
      </w:pPr>
      <w:rPr>
        <w:rFonts w:ascii="Wingdings" w:eastAsia="Wingdings" w:hAnsi="Wingdings" w:cs="Wingdings"/>
      </w:rPr>
    </w:lvl>
    <w:lvl w:ilvl="3" w:tplc="C4220518">
      <w:numFmt w:val="bullet"/>
      <w:lvlText w:val=""/>
      <w:lvlJc w:val="left"/>
      <w:pPr>
        <w:ind w:left="2520" w:firstLine="0"/>
      </w:pPr>
      <w:rPr>
        <w:rFonts w:ascii="Symbol" w:hAnsi="Symbol"/>
      </w:rPr>
    </w:lvl>
    <w:lvl w:ilvl="4" w:tplc="D75C8F1C">
      <w:numFmt w:val="bullet"/>
      <w:lvlText w:val="o"/>
      <w:lvlJc w:val="left"/>
      <w:pPr>
        <w:ind w:left="3240" w:firstLine="0"/>
      </w:pPr>
      <w:rPr>
        <w:rFonts w:ascii="Courier New" w:hAnsi="Courier New" w:cs="Courier New"/>
      </w:rPr>
    </w:lvl>
    <w:lvl w:ilvl="5" w:tplc="95EAD016">
      <w:numFmt w:val="bullet"/>
      <w:lvlText w:val=""/>
      <w:lvlJc w:val="left"/>
      <w:pPr>
        <w:ind w:left="3960" w:firstLine="0"/>
      </w:pPr>
      <w:rPr>
        <w:rFonts w:ascii="Wingdings" w:eastAsia="Wingdings" w:hAnsi="Wingdings" w:cs="Wingdings"/>
      </w:rPr>
    </w:lvl>
    <w:lvl w:ilvl="6" w:tplc="6E60E672">
      <w:numFmt w:val="bullet"/>
      <w:lvlText w:val=""/>
      <w:lvlJc w:val="left"/>
      <w:pPr>
        <w:ind w:left="4680" w:firstLine="0"/>
      </w:pPr>
      <w:rPr>
        <w:rFonts w:ascii="Symbol" w:hAnsi="Symbol"/>
      </w:rPr>
    </w:lvl>
    <w:lvl w:ilvl="7" w:tplc="34B0C266">
      <w:numFmt w:val="bullet"/>
      <w:lvlText w:val="o"/>
      <w:lvlJc w:val="left"/>
      <w:pPr>
        <w:ind w:left="5400" w:firstLine="0"/>
      </w:pPr>
      <w:rPr>
        <w:rFonts w:ascii="Courier New" w:hAnsi="Courier New" w:cs="Courier New"/>
      </w:rPr>
    </w:lvl>
    <w:lvl w:ilvl="8" w:tplc="6240CD62">
      <w:numFmt w:val="bullet"/>
      <w:lvlText w:val=""/>
      <w:lvlJc w:val="left"/>
      <w:pPr>
        <w:ind w:left="6120" w:firstLine="0"/>
      </w:pPr>
      <w:rPr>
        <w:rFonts w:ascii="Wingdings" w:eastAsia="Wingdings" w:hAnsi="Wingdings" w:cs="Wingdings"/>
      </w:rPr>
    </w:lvl>
  </w:abstractNum>
  <w:abstractNum w:abstractNumId="28">
    <w:nsid w:val="4E5307B7"/>
    <w:multiLevelType w:val="hybridMultilevel"/>
    <w:tmpl w:val="6E38C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2D45AE8"/>
    <w:multiLevelType w:val="multilevel"/>
    <w:tmpl w:val="6B528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6153101"/>
    <w:multiLevelType w:val="hybridMultilevel"/>
    <w:tmpl w:val="69626BFA"/>
    <w:name w:val="Numbered list 16"/>
    <w:lvl w:ilvl="0" w:tplc="D0B2B1E6">
      <w:numFmt w:val="bullet"/>
      <w:lvlText w:val=""/>
      <w:lvlJc w:val="left"/>
      <w:pPr>
        <w:ind w:left="360" w:firstLine="0"/>
      </w:pPr>
      <w:rPr>
        <w:rFonts w:ascii="Symbol" w:hAnsi="Symbol"/>
      </w:rPr>
    </w:lvl>
    <w:lvl w:ilvl="1" w:tplc="6E2C1A18">
      <w:numFmt w:val="bullet"/>
      <w:lvlText w:val="o"/>
      <w:lvlJc w:val="left"/>
      <w:pPr>
        <w:ind w:left="1080" w:firstLine="0"/>
      </w:pPr>
      <w:rPr>
        <w:rFonts w:ascii="Courier New" w:hAnsi="Courier New" w:cs="Courier New"/>
      </w:rPr>
    </w:lvl>
    <w:lvl w:ilvl="2" w:tplc="495CAFBC">
      <w:numFmt w:val="bullet"/>
      <w:lvlText w:val=""/>
      <w:lvlJc w:val="left"/>
      <w:pPr>
        <w:ind w:left="1800" w:firstLine="0"/>
      </w:pPr>
      <w:rPr>
        <w:rFonts w:ascii="Wingdings" w:eastAsia="Wingdings" w:hAnsi="Wingdings" w:cs="Wingdings"/>
      </w:rPr>
    </w:lvl>
    <w:lvl w:ilvl="3" w:tplc="38BE5348">
      <w:numFmt w:val="bullet"/>
      <w:lvlText w:val=""/>
      <w:lvlJc w:val="left"/>
      <w:pPr>
        <w:ind w:left="2520" w:firstLine="0"/>
      </w:pPr>
      <w:rPr>
        <w:rFonts w:ascii="Symbol" w:hAnsi="Symbol"/>
      </w:rPr>
    </w:lvl>
    <w:lvl w:ilvl="4" w:tplc="8C8449E0">
      <w:numFmt w:val="bullet"/>
      <w:lvlText w:val="o"/>
      <w:lvlJc w:val="left"/>
      <w:pPr>
        <w:ind w:left="3240" w:firstLine="0"/>
      </w:pPr>
      <w:rPr>
        <w:rFonts w:ascii="Courier New" w:hAnsi="Courier New" w:cs="Courier New"/>
      </w:rPr>
    </w:lvl>
    <w:lvl w:ilvl="5" w:tplc="83DE63E6">
      <w:numFmt w:val="bullet"/>
      <w:lvlText w:val=""/>
      <w:lvlJc w:val="left"/>
      <w:pPr>
        <w:ind w:left="3960" w:firstLine="0"/>
      </w:pPr>
      <w:rPr>
        <w:rFonts w:ascii="Wingdings" w:eastAsia="Wingdings" w:hAnsi="Wingdings" w:cs="Wingdings"/>
      </w:rPr>
    </w:lvl>
    <w:lvl w:ilvl="6" w:tplc="C7CA41BE">
      <w:numFmt w:val="bullet"/>
      <w:lvlText w:val=""/>
      <w:lvlJc w:val="left"/>
      <w:pPr>
        <w:ind w:left="4680" w:firstLine="0"/>
      </w:pPr>
      <w:rPr>
        <w:rFonts w:ascii="Symbol" w:hAnsi="Symbol"/>
      </w:rPr>
    </w:lvl>
    <w:lvl w:ilvl="7" w:tplc="88AA45BA">
      <w:numFmt w:val="bullet"/>
      <w:lvlText w:val="o"/>
      <w:lvlJc w:val="left"/>
      <w:pPr>
        <w:ind w:left="5400" w:firstLine="0"/>
      </w:pPr>
      <w:rPr>
        <w:rFonts w:ascii="Courier New" w:hAnsi="Courier New" w:cs="Courier New"/>
      </w:rPr>
    </w:lvl>
    <w:lvl w:ilvl="8" w:tplc="41025F42">
      <w:numFmt w:val="bullet"/>
      <w:lvlText w:val=""/>
      <w:lvlJc w:val="left"/>
      <w:pPr>
        <w:ind w:left="6120" w:firstLine="0"/>
      </w:pPr>
      <w:rPr>
        <w:rFonts w:ascii="Wingdings" w:eastAsia="Wingdings" w:hAnsi="Wingdings" w:cs="Wingdings"/>
      </w:rPr>
    </w:lvl>
  </w:abstractNum>
  <w:abstractNum w:abstractNumId="31">
    <w:nsid w:val="58E044A9"/>
    <w:multiLevelType w:val="hybridMultilevel"/>
    <w:tmpl w:val="8BC68F70"/>
    <w:name w:val="Numbered list 23"/>
    <w:lvl w:ilvl="0" w:tplc="2A704E50">
      <w:numFmt w:val="bullet"/>
      <w:lvlText w:val=""/>
      <w:lvlJc w:val="left"/>
      <w:pPr>
        <w:ind w:left="360" w:firstLine="0"/>
      </w:pPr>
      <w:rPr>
        <w:rFonts w:ascii="Symbol" w:hAnsi="Symbol"/>
      </w:rPr>
    </w:lvl>
    <w:lvl w:ilvl="1" w:tplc="D53AA486">
      <w:numFmt w:val="bullet"/>
      <w:lvlText w:val="o"/>
      <w:lvlJc w:val="left"/>
      <w:pPr>
        <w:ind w:left="1080" w:firstLine="0"/>
      </w:pPr>
      <w:rPr>
        <w:rFonts w:ascii="Courier New" w:hAnsi="Courier New" w:cs="Courier New"/>
      </w:rPr>
    </w:lvl>
    <w:lvl w:ilvl="2" w:tplc="21843DDE">
      <w:numFmt w:val="bullet"/>
      <w:lvlText w:val=""/>
      <w:lvlJc w:val="left"/>
      <w:pPr>
        <w:ind w:left="1800" w:firstLine="0"/>
      </w:pPr>
      <w:rPr>
        <w:rFonts w:ascii="Wingdings" w:eastAsia="Wingdings" w:hAnsi="Wingdings" w:cs="Wingdings"/>
      </w:rPr>
    </w:lvl>
    <w:lvl w:ilvl="3" w:tplc="F2FA1318">
      <w:numFmt w:val="bullet"/>
      <w:lvlText w:val=""/>
      <w:lvlJc w:val="left"/>
      <w:pPr>
        <w:ind w:left="2520" w:firstLine="0"/>
      </w:pPr>
      <w:rPr>
        <w:rFonts w:ascii="Symbol" w:hAnsi="Symbol"/>
      </w:rPr>
    </w:lvl>
    <w:lvl w:ilvl="4" w:tplc="E5D603F6">
      <w:numFmt w:val="bullet"/>
      <w:lvlText w:val="o"/>
      <w:lvlJc w:val="left"/>
      <w:pPr>
        <w:ind w:left="3240" w:firstLine="0"/>
      </w:pPr>
      <w:rPr>
        <w:rFonts w:ascii="Courier New" w:hAnsi="Courier New" w:cs="Courier New"/>
      </w:rPr>
    </w:lvl>
    <w:lvl w:ilvl="5" w:tplc="3EE2D234">
      <w:numFmt w:val="bullet"/>
      <w:lvlText w:val=""/>
      <w:lvlJc w:val="left"/>
      <w:pPr>
        <w:ind w:left="3960" w:firstLine="0"/>
      </w:pPr>
      <w:rPr>
        <w:rFonts w:ascii="Wingdings" w:eastAsia="Wingdings" w:hAnsi="Wingdings" w:cs="Wingdings"/>
      </w:rPr>
    </w:lvl>
    <w:lvl w:ilvl="6" w:tplc="8A742AAE">
      <w:numFmt w:val="bullet"/>
      <w:lvlText w:val=""/>
      <w:lvlJc w:val="left"/>
      <w:pPr>
        <w:ind w:left="4680" w:firstLine="0"/>
      </w:pPr>
      <w:rPr>
        <w:rFonts w:ascii="Symbol" w:hAnsi="Symbol"/>
      </w:rPr>
    </w:lvl>
    <w:lvl w:ilvl="7" w:tplc="C0E6B160">
      <w:numFmt w:val="bullet"/>
      <w:lvlText w:val="o"/>
      <w:lvlJc w:val="left"/>
      <w:pPr>
        <w:ind w:left="5400" w:firstLine="0"/>
      </w:pPr>
      <w:rPr>
        <w:rFonts w:ascii="Courier New" w:hAnsi="Courier New" w:cs="Courier New"/>
      </w:rPr>
    </w:lvl>
    <w:lvl w:ilvl="8" w:tplc="3B546328">
      <w:numFmt w:val="bullet"/>
      <w:lvlText w:val=""/>
      <w:lvlJc w:val="left"/>
      <w:pPr>
        <w:ind w:left="6120" w:firstLine="0"/>
      </w:pPr>
      <w:rPr>
        <w:rFonts w:ascii="Wingdings" w:eastAsia="Wingdings" w:hAnsi="Wingdings" w:cs="Wingdings"/>
      </w:rPr>
    </w:lvl>
  </w:abstractNum>
  <w:abstractNum w:abstractNumId="32">
    <w:nsid w:val="59AE31A8"/>
    <w:multiLevelType w:val="hybridMultilevel"/>
    <w:tmpl w:val="8B388F0E"/>
    <w:name w:val="Numbered list 9"/>
    <w:lvl w:ilvl="0" w:tplc="A61854F8">
      <w:numFmt w:val="bullet"/>
      <w:lvlText w:val=""/>
      <w:lvlJc w:val="left"/>
      <w:pPr>
        <w:ind w:left="360" w:firstLine="0"/>
      </w:pPr>
      <w:rPr>
        <w:rFonts w:ascii="Symbol" w:hAnsi="Symbol"/>
      </w:rPr>
    </w:lvl>
    <w:lvl w:ilvl="1" w:tplc="06762EDE">
      <w:numFmt w:val="bullet"/>
      <w:lvlText w:val="o"/>
      <w:lvlJc w:val="left"/>
      <w:pPr>
        <w:ind w:left="1080" w:firstLine="0"/>
      </w:pPr>
      <w:rPr>
        <w:rFonts w:ascii="Courier New" w:hAnsi="Courier New" w:cs="Courier New"/>
      </w:rPr>
    </w:lvl>
    <w:lvl w:ilvl="2" w:tplc="62363234">
      <w:numFmt w:val="bullet"/>
      <w:lvlText w:val=""/>
      <w:lvlJc w:val="left"/>
      <w:pPr>
        <w:ind w:left="1800" w:firstLine="0"/>
      </w:pPr>
      <w:rPr>
        <w:rFonts w:ascii="Wingdings" w:eastAsia="Wingdings" w:hAnsi="Wingdings" w:cs="Wingdings"/>
      </w:rPr>
    </w:lvl>
    <w:lvl w:ilvl="3" w:tplc="47D2AF16">
      <w:numFmt w:val="bullet"/>
      <w:lvlText w:val=""/>
      <w:lvlJc w:val="left"/>
      <w:pPr>
        <w:ind w:left="2520" w:firstLine="0"/>
      </w:pPr>
      <w:rPr>
        <w:rFonts w:ascii="Symbol" w:hAnsi="Symbol"/>
      </w:rPr>
    </w:lvl>
    <w:lvl w:ilvl="4" w:tplc="607040C2">
      <w:numFmt w:val="bullet"/>
      <w:lvlText w:val="o"/>
      <w:lvlJc w:val="left"/>
      <w:pPr>
        <w:ind w:left="3240" w:firstLine="0"/>
      </w:pPr>
      <w:rPr>
        <w:rFonts w:ascii="Courier New" w:hAnsi="Courier New" w:cs="Courier New"/>
      </w:rPr>
    </w:lvl>
    <w:lvl w:ilvl="5" w:tplc="E1924790">
      <w:numFmt w:val="bullet"/>
      <w:lvlText w:val=""/>
      <w:lvlJc w:val="left"/>
      <w:pPr>
        <w:ind w:left="3960" w:firstLine="0"/>
      </w:pPr>
      <w:rPr>
        <w:rFonts w:ascii="Wingdings" w:eastAsia="Wingdings" w:hAnsi="Wingdings" w:cs="Wingdings"/>
      </w:rPr>
    </w:lvl>
    <w:lvl w:ilvl="6" w:tplc="F1C0ED12">
      <w:numFmt w:val="bullet"/>
      <w:lvlText w:val=""/>
      <w:lvlJc w:val="left"/>
      <w:pPr>
        <w:ind w:left="4680" w:firstLine="0"/>
      </w:pPr>
      <w:rPr>
        <w:rFonts w:ascii="Symbol" w:hAnsi="Symbol"/>
      </w:rPr>
    </w:lvl>
    <w:lvl w:ilvl="7" w:tplc="66E0405A">
      <w:numFmt w:val="bullet"/>
      <w:lvlText w:val="o"/>
      <w:lvlJc w:val="left"/>
      <w:pPr>
        <w:ind w:left="5400" w:firstLine="0"/>
      </w:pPr>
      <w:rPr>
        <w:rFonts w:ascii="Courier New" w:hAnsi="Courier New" w:cs="Courier New"/>
      </w:rPr>
    </w:lvl>
    <w:lvl w:ilvl="8" w:tplc="2D3A4E2C">
      <w:numFmt w:val="bullet"/>
      <w:lvlText w:val=""/>
      <w:lvlJc w:val="left"/>
      <w:pPr>
        <w:ind w:left="6120" w:firstLine="0"/>
      </w:pPr>
      <w:rPr>
        <w:rFonts w:ascii="Wingdings" w:eastAsia="Wingdings" w:hAnsi="Wingdings" w:cs="Wingdings"/>
      </w:rPr>
    </w:lvl>
  </w:abstractNum>
  <w:abstractNum w:abstractNumId="33">
    <w:nsid w:val="7744489D"/>
    <w:multiLevelType w:val="hybridMultilevel"/>
    <w:tmpl w:val="00F87DB4"/>
    <w:lvl w:ilvl="0" w:tplc="9CFCE6B0">
      <w:start w:val="1"/>
      <w:numFmt w:val="decimal"/>
      <w:lvlText w:val="%1."/>
      <w:lvlJc w:val="left"/>
      <w:pPr>
        <w:ind w:left="1160" w:hanging="8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7681744"/>
    <w:multiLevelType w:val="hybridMultilevel"/>
    <w:tmpl w:val="6EFE8A76"/>
    <w:name w:val="Numbered list 6"/>
    <w:lvl w:ilvl="0" w:tplc="661EFE64">
      <w:numFmt w:val="bullet"/>
      <w:lvlText w:val=""/>
      <w:lvlJc w:val="left"/>
      <w:pPr>
        <w:ind w:left="360" w:firstLine="0"/>
      </w:pPr>
      <w:rPr>
        <w:rFonts w:ascii="Symbol" w:hAnsi="Symbol"/>
      </w:rPr>
    </w:lvl>
    <w:lvl w:ilvl="1" w:tplc="CF1A9CEC">
      <w:numFmt w:val="bullet"/>
      <w:lvlText w:val="o"/>
      <w:lvlJc w:val="left"/>
      <w:pPr>
        <w:ind w:left="1080" w:firstLine="0"/>
      </w:pPr>
      <w:rPr>
        <w:rFonts w:ascii="Courier New" w:hAnsi="Courier New" w:cs="Courier New"/>
      </w:rPr>
    </w:lvl>
    <w:lvl w:ilvl="2" w:tplc="98AA5586">
      <w:numFmt w:val="bullet"/>
      <w:lvlText w:val=""/>
      <w:lvlJc w:val="left"/>
      <w:pPr>
        <w:ind w:left="1800" w:firstLine="0"/>
      </w:pPr>
      <w:rPr>
        <w:rFonts w:ascii="Wingdings" w:eastAsia="Wingdings" w:hAnsi="Wingdings" w:cs="Wingdings"/>
      </w:rPr>
    </w:lvl>
    <w:lvl w:ilvl="3" w:tplc="8826C21C">
      <w:numFmt w:val="bullet"/>
      <w:lvlText w:val=""/>
      <w:lvlJc w:val="left"/>
      <w:pPr>
        <w:ind w:left="2520" w:firstLine="0"/>
      </w:pPr>
      <w:rPr>
        <w:rFonts w:ascii="Symbol" w:hAnsi="Symbol"/>
      </w:rPr>
    </w:lvl>
    <w:lvl w:ilvl="4" w:tplc="2D28CD34">
      <w:numFmt w:val="bullet"/>
      <w:lvlText w:val="o"/>
      <w:lvlJc w:val="left"/>
      <w:pPr>
        <w:ind w:left="3240" w:firstLine="0"/>
      </w:pPr>
      <w:rPr>
        <w:rFonts w:ascii="Courier New" w:hAnsi="Courier New" w:cs="Courier New"/>
      </w:rPr>
    </w:lvl>
    <w:lvl w:ilvl="5" w:tplc="F800C92C">
      <w:numFmt w:val="bullet"/>
      <w:lvlText w:val=""/>
      <w:lvlJc w:val="left"/>
      <w:pPr>
        <w:ind w:left="3960" w:firstLine="0"/>
      </w:pPr>
      <w:rPr>
        <w:rFonts w:ascii="Wingdings" w:eastAsia="Wingdings" w:hAnsi="Wingdings" w:cs="Wingdings"/>
      </w:rPr>
    </w:lvl>
    <w:lvl w:ilvl="6" w:tplc="2A9ADBD6">
      <w:numFmt w:val="bullet"/>
      <w:lvlText w:val=""/>
      <w:lvlJc w:val="left"/>
      <w:pPr>
        <w:ind w:left="4680" w:firstLine="0"/>
      </w:pPr>
      <w:rPr>
        <w:rFonts w:ascii="Symbol" w:hAnsi="Symbol"/>
      </w:rPr>
    </w:lvl>
    <w:lvl w:ilvl="7" w:tplc="5AAABC8E">
      <w:numFmt w:val="bullet"/>
      <w:lvlText w:val="o"/>
      <w:lvlJc w:val="left"/>
      <w:pPr>
        <w:ind w:left="5400" w:firstLine="0"/>
      </w:pPr>
      <w:rPr>
        <w:rFonts w:ascii="Courier New" w:hAnsi="Courier New" w:cs="Courier New"/>
      </w:rPr>
    </w:lvl>
    <w:lvl w:ilvl="8" w:tplc="1E609BFA">
      <w:numFmt w:val="bullet"/>
      <w:lvlText w:val=""/>
      <w:lvlJc w:val="left"/>
      <w:pPr>
        <w:ind w:left="6120" w:firstLine="0"/>
      </w:pPr>
      <w:rPr>
        <w:rFonts w:ascii="Wingdings" w:eastAsia="Wingdings" w:hAnsi="Wingdings" w:cs="Wingdings"/>
      </w:rPr>
    </w:lvl>
  </w:abstractNum>
  <w:abstractNum w:abstractNumId="35">
    <w:nsid w:val="78F34C44"/>
    <w:multiLevelType w:val="hybridMultilevel"/>
    <w:tmpl w:val="389ABA2C"/>
    <w:name w:val="Numbered list 17"/>
    <w:lvl w:ilvl="0" w:tplc="D1B480DC">
      <w:numFmt w:val="bullet"/>
      <w:lvlText w:val="-"/>
      <w:lvlJc w:val="left"/>
      <w:pPr>
        <w:ind w:left="360" w:firstLine="0"/>
      </w:pPr>
      <w:rPr>
        <w:rFonts w:ascii="Calibri" w:eastAsia="SimSun" w:hAnsi="Calibri" w:cs="Times New Roman"/>
      </w:rPr>
    </w:lvl>
    <w:lvl w:ilvl="1" w:tplc="1DA6F4EE">
      <w:numFmt w:val="bullet"/>
      <w:lvlText w:val="o"/>
      <w:lvlJc w:val="left"/>
      <w:pPr>
        <w:ind w:left="1080" w:firstLine="0"/>
      </w:pPr>
      <w:rPr>
        <w:rFonts w:ascii="Courier New" w:hAnsi="Courier New" w:cs="Courier New"/>
      </w:rPr>
    </w:lvl>
    <w:lvl w:ilvl="2" w:tplc="04826984">
      <w:numFmt w:val="bullet"/>
      <w:lvlText w:val=""/>
      <w:lvlJc w:val="left"/>
      <w:pPr>
        <w:ind w:left="1800" w:firstLine="0"/>
      </w:pPr>
      <w:rPr>
        <w:rFonts w:ascii="Wingdings" w:eastAsia="Wingdings" w:hAnsi="Wingdings" w:cs="Wingdings"/>
      </w:rPr>
    </w:lvl>
    <w:lvl w:ilvl="3" w:tplc="7F68527A">
      <w:numFmt w:val="bullet"/>
      <w:lvlText w:val=""/>
      <w:lvlJc w:val="left"/>
      <w:pPr>
        <w:ind w:left="2520" w:firstLine="0"/>
      </w:pPr>
      <w:rPr>
        <w:rFonts w:ascii="Symbol" w:hAnsi="Symbol"/>
      </w:rPr>
    </w:lvl>
    <w:lvl w:ilvl="4" w:tplc="6304F882">
      <w:numFmt w:val="bullet"/>
      <w:lvlText w:val="o"/>
      <w:lvlJc w:val="left"/>
      <w:pPr>
        <w:ind w:left="3240" w:firstLine="0"/>
      </w:pPr>
      <w:rPr>
        <w:rFonts w:ascii="Courier New" w:hAnsi="Courier New" w:cs="Courier New"/>
      </w:rPr>
    </w:lvl>
    <w:lvl w:ilvl="5" w:tplc="5F00E7A6">
      <w:numFmt w:val="bullet"/>
      <w:lvlText w:val=""/>
      <w:lvlJc w:val="left"/>
      <w:pPr>
        <w:ind w:left="3960" w:firstLine="0"/>
      </w:pPr>
      <w:rPr>
        <w:rFonts w:ascii="Wingdings" w:eastAsia="Wingdings" w:hAnsi="Wingdings" w:cs="Wingdings"/>
      </w:rPr>
    </w:lvl>
    <w:lvl w:ilvl="6" w:tplc="7078125C">
      <w:numFmt w:val="bullet"/>
      <w:lvlText w:val=""/>
      <w:lvlJc w:val="left"/>
      <w:pPr>
        <w:ind w:left="4680" w:firstLine="0"/>
      </w:pPr>
      <w:rPr>
        <w:rFonts w:ascii="Symbol" w:hAnsi="Symbol"/>
      </w:rPr>
    </w:lvl>
    <w:lvl w:ilvl="7" w:tplc="A7C49CF2">
      <w:numFmt w:val="bullet"/>
      <w:lvlText w:val="o"/>
      <w:lvlJc w:val="left"/>
      <w:pPr>
        <w:ind w:left="5400" w:firstLine="0"/>
      </w:pPr>
      <w:rPr>
        <w:rFonts w:ascii="Courier New" w:hAnsi="Courier New" w:cs="Courier New"/>
      </w:rPr>
    </w:lvl>
    <w:lvl w:ilvl="8" w:tplc="8BBC18CC">
      <w:numFmt w:val="bullet"/>
      <w:lvlText w:val=""/>
      <w:lvlJc w:val="left"/>
      <w:pPr>
        <w:ind w:left="6120" w:firstLine="0"/>
      </w:pPr>
      <w:rPr>
        <w:rFonts w:ascii="Wingdings" w:eastAsia="Wingdings" w:hAnsi="Wingdings" w:cs="Wingdings"/>
      </w:rPr>
    </w:lvl>
  </w:abstractNum>
  <w:abstractNum w:abstractNumId="36">
    <w:nsid w:val="79644C69"/>
    <w:multiLevelType w:val="hybridMultilevel"/>
    <w:tmpl w:val="931CFD22"/>
    <w:lvl w:ilvl="0" w:tplc="9CFCE6B0">
      <w:start w:val="1"/>
      <w:numFmt w:val="decimal"/>
      <w:lvlText w:val="%1."/>
      <w:lvlJc w:val="left"/>
      <w:pPr>
        <w:ind w:left="1160" w:hanging="800"/>
      </w:pPr>
      <w:rPr>
        <w:rFonts w:hint="default"/>
      </w:rPr>
    </w:lvl>
    <w:lvl w:ilvl="1" w:tplc="9CB8B77A">
      <w:numFmt w:val="bullet"/>
      <w:lvlText w:val="•"/>
      <w:lvlJc w:val="left"/>
      <w:pPr>
        <w:ind w:left="1440" w:hanging="360"/>
      </w:pPr>
      <w:rPr>
        <w:rFonts w:ascii="Calibri" w:eastAsia="Times New Roman"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31"/>
  </w:num>
  <w:num w:numId="3">
    <w:abstractNumId w:val="14"/>
  </w:num>
  <w:num w:numId="4">
    <w:abstractNumId w:val="8"/>
  </w:num>
  <w:num w:numId="5">
    <w:abstractNumId w:val="3"/>
  </w:num>
  <w:num w:numId="6">
    <w:abstractNumId w:val="17"/>
  </w:num>
  <w:num w:numId="7">
    <w:abstractNumId w:val="34"/>
  </w:num>
  <w:num w:numId="8">
    <w:abstractNumId w:val="19"/>
  </w:num>
  <w:num w:numId="9">
    <w:abstractNumId w:val="27"/>
  </w:num>
  <w:num w:numId="10">
    <w:abstractNumId w:val="32"/>
  </w:num>
  <w:num w:numId="11">
    <w:abstractNumId w:val="15"/>
  </w:num>
  <w:num w:numId="12">
    <w:abstractNumId w:val="11"/>
  </w:num>
  <w:num w:numId="13">
    <w:abstractNumId w:val="0"/>
  </w:num>
  <w:num w:numId="14">
    <w:abstractNumId w:val="4"/>
  </w:num>
  <w:num w:numId="15">
    <w:abstractNumId w:val="1"/>
  </w:num>
  <w:num w:numId="16">
    <w:abstractNumId w:val="5"/>
  </w:num>
  <w:num w:numId="17">
    <w:abstractNumId w:val="30"/>
  </w:num>
  <w:num w:numId="18">
    <w:abstractNumId w:val="35"/>
  </w:num>
  <w:num w:numId="19">
    <w:abstractNumId w:val="26"/>
  </w:num>
  <w:num w:numId="20">
    <w:abstractNumId w:val="18"/>
  </w:num>
  <w:num w:numId="21">
    <w:abstractNumId w:val="28"/>
  </w:num>
  <w:num w:numId="22">
    <w:abstractNumId w:val="36"/>
  </w:num>
  <w:num w:numId="23">
    <w:abstractNumId w:val="33"/>
  </w:num>
  <w:num w:numId="24">
    <w:abstractNumId w:val="9"/>
  </w:num>
  <w:num w:numId="25">
    <w:abstractNumId w:val="10"/>
  </w:num>
  <w:num w:numId="26">
    <w:abstractNumId w:val="25"/>
  </w:num>
  <w:num w:numId="27">
    <w:abstractNumId w:val="16"/>
  </w:num>
  <w:num w:numId="28">
    <w:abstractNumId w:val="23"/>
  </w:num>
  <w:num w:numId="29">
    <w:abstractNumId w:val="29"/>
  </w:num>
  <w:num w:numId="30">
    <w:abstractNumId w:val="24"/>
  </w:num>
  <w:num w:numId="31">
    <w:abstractNumId w:val="2"/>
  </w:num>
  <w:num w:numId="32">
    <w:abstractNumId w:val="22"/>
  </w:num>
  <w:num w:numId="33">
    <w:abstractNumId w:val="13"/>
  </w:num>
  <w:num w:numId="34">
    <w:abstractNumId w:val="21"/>
  </w:num>
  <w:num w:numId="35">
    <w:abstractNumId w:val="7"/>
  </w:num>
  <w:num w:numId="36">
    <w:abstractNumId w:val="12"/>
  </w:num>
  <w:num w:numId="3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94"/>
  <w:hyphenationZone w:val="425"/>
  <w:drawingGridHorizontalSpacing w:val="283"/>
  <w:drawingGridVerticalSpacing w:val="283"/>
  <w:characterSpacingControl w:val="doNotCompress"/>
  <w:hdrShapeDefaults>
    <o:shapedefaults v:ext="edit" spidmax="3074"/>
  </w:hdrShapeDefaults>
  <w:footnotePr>
    <w:footnote w:id="0"/>
    <w:footnote w:id="1"/>
  </w:footnotePr>
  <w:endnotePr>
    <w:numFmt w:val="decimal"/>
    <w:endnote w:id="0"/>
    <w:endnote w:id="1"/>
  </w:endnotePr>
  <w:compat>
    <w:useFELayout/>
  </w:compat>
  <w:rsids>
    <w:rsidRoot w:val="001F157A"/>
    <w:rsid w:val="00002FE8"/>
    <w:rsid w:val="0003288C"/>
    <w:rsid w:val="0003291F"/>
    <w:rsid w:val="00045672"/>
    <w:rsid w:val="0006252A"/>
    <w:rsid w:val="00063979"/>
    <w:rsid w:val="0007086C"/>
    <w:rsid w:val="00073F9C"/>
    <w:rsid w:val="0008278F"/>
    <w:rsid w:val="000838D9"/>
    <w:rsid w:val="00083CD7"/>
    <w:rsid w:val="0008452E"/>
    <w:rsid w:val="000948E8"/>
    <w:rsid w:val="000A2ED0"/>
    <w:rsid w:val="000C0C29"/>
    <w:rsid w:val="000C13DA"/>
    <w:rsid w:val="000C4391"/>
    <w:rsid w:val="000C4915"/>
    <w:rsid w:val="000C556A"/>
    <w:rsid w:val="000F5B55"/>
    <w:rsid w:val="000F74D1"/>
    <w:rsid w:val="00101742"/>
    <w:rsid w:val="001206DF"/>
    <w:rsid w:val="00122EF4"/>
    <w:rsid w:val="00127F76"/>
    <w:rsid w:val="0013617C"/>
    <w:rsid w:val="00144315"/>
    <w:rsid w:val="0016151F"/>
    <w:rsid w:val="0016723B"/>
    <w:rsid w:val="0017165C"/>
    <w:rsid w:val="0017612E"/>
    <w:rsid w:val="00195196"/>
    <w:rsid w:val="001C357D"/>
    <w:rsid w:val="001C7C5E"/>
    <w:rsid w:val="001D053F"/>
    <w:rsid w:val="001F0086"/>
    <w:rsid w:val="001F157A"/>
    <w:rsid w:val="001F4B0F"/>
    <w:rsid w:val="001F6DB8"/>
    <w:rsid w:val="00203123"/>
    <w:rsid w:val="0020469F"/>
    <w:rsid w:val="00206817"/>
    <w:rsid w:val="002105C1"/>
    <w:rsid w:val="00223D0A"/>
    <w:rsid w:val="00233BF2"/>
    <w:rsid w:val="002365C0"/>
    <w:rsid w:val="00243C52"/>
    <w:rsid w:val="00253E30"/>
    <w:rsid w:val="00255664"/>
    <w:rsid w:val="002655E3"/>
    <w:rsid w:val="002673F6"/>
    <w:rsid w:val="002A06DC"/>
    <w:rsid w:val="002A178E"/>
    <w:rsid w:val="002A4CAF"/>
    <w:rsid w:val="002A506A"/>
    <w:rsid w:val="002B02BE"/>
    <w:rsid w:val="002B3B56"/>
    <w:rsid w:val="002C7342"/>
    <w:rsid w:val="002F69BE"/>
    <w:rsid w:val="00303AE7"/>
    <w:rsid w:val="003116CF"/>
    <w:rsid w:val="0031218E"/>
    <w:rsid w:val="003216DA"/>
    <w:rsid w:val="00331555"/>
    <w:rsid w:val="0033561B"/>
    <w:rsid w:val="0034019C"/>
    <w:rsid w:val="00340E4E"/>
    <w:rsid w:val="00354741"/>
    <w:rsid w:val="003605EC"/>
    <w:rsid w:val="00363E8D"/>
    <w:rsid w:val="00377413"/>
    <w:rsid w:val="00382573"/>
    <w:rsid w:val="003909BE"/>
    <w:rsid w:val="003A07F6"/>
    <w:rsid w:val="003B38CD"/>
    <w:rsid w:val="003C224C"/>
    <w:rsid w:val="003C502F"/>
    <w:rsid w:val="003D0EB7"/>
    <w:rsid w:val="003D63DB"/>
    <w:rsid w:val="003D65F9"/>
    <w:rsid w:val="003F3A5E"/>
    <w:rsid w:val="003F54C9"/>
    <w:rsid w:val="00404B69"/>
    <w:rsid w:val="00404C97"/>
    <w:rsid w:val="004064D7"/>
    <w:rsid w:val="00412F26"/>
    <w:rsid w:val="0042473D"/>
    <w:rsid w:val="00431EE8"/>
    <w:rsid w:val="00432CD0"/>
    <w:rsid w:val="0043777E"/>
    <w:rsid w:val="00441CC2"/>
    <w:rsid w:val="004477E4"/>
    <w:rsid w:val="004513D0"/>
    <w:rsid w:val="00455533"/>
    <w:rsid w:val="004605FF"/>
    <w:rsid w:val="00483969"/>
    <w:rsid w:val="004906F5"/>
    <w:rsid w:val="00493601"/>
    <w:rsid w:val="004A5C1F"/>
    <w:rsid w:val="004B02EF"/>
    <w:rsid w:val="004B42B4"/>
    <w:rsid w:val="004C2974"/>
    <w:rsid w:val="004C69FC"/>
    <w:rsid w:val="004E550F"/>
    <w:rsid w:val="004F2479"/>
    <w:rsid w:val="00503C33"/>
    <w:rsid w:val="00514DEF"/>
    <w:rsid w:val="005411E8"/>
    <w:rsid w:val="005522F8"/>
    <w:rsid w:val="0057088C"/>
    <w:rsid w:val="005714E5"/>
    <w:rsid w:val="00575DC0"/>
    <w:rsid w:val="00577C6C"/>
    <w:rsid w:val="005811A7"/>
    <w:rsid w:val="00590F59"/>
    <w:rsid w:val="005A2915"/>
    <w:rsid w:val="005B6A9C"/>
    <w:rsid w:val="005C506D"/>
    <w:rsid w:val="005D301E"/>
    <w:rsid w:val="005E668A"/>
    <w:rsid w:val="005F79C9"/>
    <w:rsid w:val="00606B0B"/>
    <w:rsid w:val="00613488"/>
    <w:rsid w:val="00614806"/>
    <w:rsid w:val="00623E75"/>
    <w:rsid w:val="00633C97"/>
    <w:rsid w:val="00637449"/>
    <w:rsid w:val="006521DD"/>
    <w:rsid w:val="00660ED0"/>
    <w:rsid w:val="00661286"/>
    <w:rsid w:val="00663602"/>
    <w:rsid w:val="0066408B"/>
    <w:rsid w:val="0066422B"/>
    <w:rsid w:val="0066723A"/>
    <w:rsid w:val="0067193C"/>
    <w:rsid w:val="00681819"/>
    <w:rsid w:val="006A4391"/>
    <w:rsid w:val="006A6482"/>
    <w:rsid w:val="006B2D44"/>
    <w:rsid w:val="006B344C"/>
    <w:rsid w:val="006C18F6"/>
    <w:rsid w:val="006C2290"/>
    <w:rsid w:val="006C6649"/>
    <w:rsid w:val="006D0A66"/>
    <w:rsid w:val="006D27DB"/>
    <w:rsid w:val="006E4C7E"/>
    <w:rsid w:val="007013CA"/>
    <w:rsid w:val="007033C9"/>
    <w:rsid w:val="00704FF6"/>
    <w:rsid w:val="007070EA"/>
    <w:rsid w:val="00710F3B"/>
    <w:rsid w:val="00716B71"/>
    <w:rsid w:val="00721011"/>
    <w:rsid w:val="007371A6"/>
    <w:rsid w:val="00737938"/>
    <w:rsid w:val="007452B4"/>
    <w:rsid w:val="0075473A"/>
    <w:rsid w:val="00762417"/>
    <w:rsid w:val="00773B02"/>
    <w:rsid w:val="0077415C"/>
    <w:rsid w:val="007841F1"/>
    <w:rsid w:val="007F053F"/>
    <w:rsid w:val="007F5799"/>
    <w:rsid w:val="007F5E50"/>
    <w:rsid w:val="00801E79"/>
    <w:rsid w:val="0080241B"/>
    <w:rsid w:val="00812572"/>
    <w:rsid w:val="008141B6"/>
    <w:rsid w:val="008217D9"/>
    <w:rsid w:val="0083241E"/>
    <w:rsid w:val="0083414C"/>
    <w:rsid w:val="00851791"/>
    <w:rsid w:val="0085239E"/>
    <w:rsid w:val="00853D87"/>
    <w:rsid w:val="00855041"/>
    <w:rsid w:val="00855A3E"/>
    <w:rsid w:val="00857088"/>
    <w:rsid w:val="00863E03"/>
    <w:rsid w:val="00864AA3"/>
    <w:rsid w:val="00865F45"/>
    <w:rsid w:val="00882925"/>
    <w:rsid w:val="008C310C"/>
    <w:rsid w:val="008C7FB4"/>
    <w:rsid w:val="008D6115"/>
    <w:rsid w:val="008E47CD"/>
    <w:rsid w:val="008F5680"/>
    <w:rsid w:val="008F7EB4"/>
    <w:rsid w:val="00901544"/>
    <w:rsid w:val="009031C8"/>
    <w:rsid w:val="009133F9"/>
    <w:rsid w:val="00922539"/>
    <w:rsid w:val="00922B11"/>
    <w:rsid w:val="00927088"/>
    <w:rsid w:val="009303E9"/>
    <w:rsid w:val="009407F2"/>
    <w:rsid w:val="0094416B"/>
    <w:rsid w:val="00944EC1"/>
    <w:rsid w:val="009506E5"/>
    <w:rsid w:val="00962934"/>
    <w:rsid w:val="00971293"/>
    <w:rsid w:val="00972AD5"/>
    <w:rsid w:val="0098064E"/>
    <w:rsid w:val="00986780"/>
    <w:rsid w:val="00994137"/>
    <w:rsid w:val="00995C29"/>
    <w:rsid w:val="00997980"/>
    <w:rsid w:val="009A027A"/>
    <w:rsid w:val="009A3BB5"/>
    <w:rsid w:val="009D0922"/>
    <w:rsid w:val="009D18F6"/>
    <w:rsid w:val="009E2437"/>
    <w:rsid w:val="009E36A5"/>
    <w:rsid w:val="009F04CE"/>
    <w:rsid w:val="009F631E"/>
    <w:rsid w:val="00A04CA6"/>
    <w:rsid w:val="00A072AE"/>
    <w:rsid w:val="00A20858"/>
    <w:rsid w:val="00A22C29"/>
    <w:rsid w:val="00A267BF"/>
    <w:rsid w:val="00A36435"/>
    <w:rsid w:val="00A4388D"/>
    <w:rsid w:val="00A477D9"/>
    <w:rsid w:val="00A5647F"/>
    <w:rsid w:val="00A61C9F"/>
    <w:rsid w:val="00A83446"/>
    <w:rsid w:val="00A8727E"/>
    <w:rsid w:val="00A95CD5"/>
    <w:rsid w:val="00A97093"/>
    <w:rsid w:val="00A972DF"/>
    <w:rsid w:val="00AA1612"/>
    <w:rsid w:val="00AB16A2"/>
    <w:rsid w:val="00AD512F"/>
    <w:rsid w:val="00AE520C"/>
    <w:rsid w:val="00B034D1"/>
    <w:rsid w:val="00B37AED"/>
    <w:rsid w:val="00B45DA9"/>
    <w:rsid w:val="00B468FB"/>
    <w:rsid w:val="00B50145"/>
    <w:rsid w:val="00B50BD3"/>
    <w:rsid w:val="00B50E7C"/>
    <w:rsid w:val="00B6253A"/>
    <w:rsid w:val="00B636BF"/>
    <w:rsid w:val="00B65437"/>
    <w:rsid w:val="00B6631A"/>
    <w:rsid w:val="00B676D0"/>
    <w:rsid w:val="00B85884"/>
    <w:rsid w:val="00B90DAF"/>
    <w:rsid w:val="00B9330A"/>
    <w:rsid w:val="00BA1148"/>
    <w:rsid w:val="00BA2583"/>
    <w:rsid w:val="00BA6DE7"/>
    <w:rsid w:val="00BA7223"/>
    <w:rsid w:val="00BC2623"/>
    <w:rsid w:val="00BC7BCD"/>
    <w:rsid w:val="00BE0F9B"/>
    <w:rsid w:val="00BE4310"/>
    <w:rsid w:val="00BE7399"/>
    <w:rsid w:val="00BF0FD6"/>
    <w:rsid w:val="00BF1100"/>
    <w:rsid w:val="00BF36D9"/>
    <w:rsid w:val="00BF4884"/>
    <w:rsid w:val="00C00B00"/>
    <w:rsid w:val="00C02884"/>
    <w:rsid w:val="00C03E3D"/>
    <w:rsid w:val="00C04FC5"/>
    <w:rsid w:val="00C10DE6"/>
    <w:rsid w:val="00C21841"/>
    <w:rsid w:val="00C3138A"/>
    <w:rsid w:val="00C33279"/>
    <w:rsid w:val="00C3674D"/>
    <w:rsid w:val="00C36F3F"/>
    <w:rsid w:val="00C6315E"/>
    <w:rsid w:val="00C63949"/>
    <w:rsid w:val="00C84FA6"/>
    <w:rsid w:val="00C85F03"/>
    <w:rsid w:val="00CA1700"/>
    <w:rsid w:val="00CA2134"/>
    <w:rsid w:val="00CA64CA"/>
    <w:rsid w:val="00CB38E6"/>
    <w:rsid w:val="00CD075B"/>
    <w:rsid w:val="00CD2CA7"/>
    <w:rsid w:val="00CD4112"/>
    <w:rsid w:val="00CD682F"/>
    <w:rsid w:val="00CE230C"/>
    <w:rsid w:val="00CE49B2"/>
    <w:rsid w:val="00CF0901"/>
    <w:rsid w:val="00CF4374"/>
    <w:rsid w:val="00CF544A"/>
    <w:rsid w:val="00D021EC"/>
    <w:rsid w:val="00D07608"/>
    <w:rsid w:val="00D07A1D"/>
    <w:rsid w:val="00D10451"/>
    <w:rsid w:val="00D112F8"/>
    <w:rsid w:val="00D114F8"/>
    <w:rsid w:val="00D11E82"/>
    <w:rsid w:val="00D17D3B"/>
    <w:rsid w:val="00D40DF3"/>
    <w:rsid w:val="00D535DF"/>
    <w:rsid w:val="00D536F2"/>
    <w:rsid w:val="00D63BD7"/>
    <w:rsid w:val="00D87041"/>
    <w:rsid w:val="00D9041B"/>
    <w:rsid w:val="00D922AD"/>
    <w:rsid w:val="00D96B26"/>
    <w:rsid w:val="00D96F92"/>
    <w:rsid w:val="00DB1FF4"/>
    <w:rsid w:val="00DB2A1A"/>
    <w:rsid w:val="00DB4C10"/>
    <w:rsid w:val="00DB6B71"/>
    <w:rsid w:val="00DB6CAF"/>
    <w:rsid w:val="00DC0820"/>
    <w:rsid w:val="00DD3B68"/>
    <w:rsid w:val="00DD61A5"/>
    <w:rsid w:val="00DD7838"/>
    <w:rsid w:val="00DE1F7B"/>
    <w:rsid w:val="00DF4747"/>
    <w:rsid w:val="00E15400"/>
    <w:rsid w:val="00E16FB0"/>
    <w:rsid w:val="00E23360"/>
    <w:rsid w:val="00E24D5D"/>
    <w:rsid w:val="00E42615"/>
    <w:rsid w:val="00E63354"/>
    <w:rsid w:val="00E6770B"/>
    <w:rsid w:val="00E74B17"/>
    <w:rsid w:val="00E80809"/>
    <w:rsid w:val="00E8261D"/>
    <w:rsid w:val="00E91DC7"/>
    <w:rsid w:val="00E957E3"/>
    <w:rsid w:val="00EA5A4A"/>
    <w:rsid w:val="00ED1F92"/>
    <w:rsid w:val="00ED4D3A"/>
    <w:rsid w:val="00EE6742"/>
    <w:rsid w:val="00F01009"/>
    <w:rsid w:val="00F012A5"/>
    <w:rsid w:val="00F03880"/>
    <w:rsid w:val="00F04D34"/>
    <w:rsid w:val="00F053F9"/>
    <w:rsid w:val="00F05CCF"/>
    <w:rsid w:val="00F14C7B"/>
    <w:rsid w:val="00F3796A"/>
    <w:rsid w:val="00F708E2"/>
    <w:rsid w:val="00F72DD7"/>
    <w:rsid w:val="00F83665"/>
    <w:rsid w:val="00F83715"/>
    <w:rsid w:val="00F924D1"/>
    <w:rsid w:val="00FC0BF1"/>
    <w:rsid w:val="00FC53DC"/>
    <w:rsid w:val="00FD0A1A"/>
    <w:rsid w:val="00FE0EA3"/>
    <w:rsid w:val="00FE6ADD"/>
    <w:rsid w:val="00FF4A5B"/>
    <w:rsid w:val="00FF707E"/>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hr-HR"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37449"/>
    <w:rPr>
      <w:rFonts w:ascii="Times New Roman" w:eastAsia="Times New Roman" w:hAnsi="Times New Roman"/>
      <w:sz w:val="24"/>
      <w:szCs w:val="24"/>
    </w:rPr>
  </w:style>
  <w:style w:type="paragraph" w:styleId="Naslov1">
    <w:name w:val="heading 1"/>
    <w:basedOn w:val="Normal"/>
    <w:next w:val="Normal"/>
    <w:qFormat/>
    <w:rsid w:val="00637449"/>
    <w:pPr>
      <w:keepNext/>
      <w:numPr>
        <w:numId w:val="3"/>
      </w:numPr>
      <w:spacing w:after="240"/>
      <w:ind w:left="432" w:hanging="432"/>
      <w:outlineLvl w:val="0"/>
    </w:pPr>
    <w:rPr>
      <w:b/>
      <w:bCs/>
      <w:sz w:val="28"/>
      <w:szCs w:val="28"/>
      <w:lang w:val="en-AU"/>
    </w:rPr>
  </w:style>
  <w:style w:type="paragraph" w:styleId="Naslov2">
    <w:name w:val="heading 2"/>
    <w:basedOn w:val="Normal"/>
    <w:next w:val="Normal"/>
    <w:qFormat/>
    <w:rsid w:val="00637449"/>
    <w:pPr>
      <w:keepNext/>
      <w:keepLines/>
      <w:numPr>
        <w:ilvl w:val="1"/>
        <w:numId w:val="3"/>
      </w:numPr>
      <w:spacing w:after="120"/>
      <w:ind w:left="6247" w:hanging="576"/>
      <w:outlineLvl w:val="1"/>
    </w:pPr>
    <w:rPr>
      <w:b/>
      <w:bCs/>
      <w:szCs w:val="26"/>
    </w:rPr>
  </w:style>
  <w:style w:type="paragraph" w:styleId="Naslov3">
    <w:name w:val="heading 3"/>
    <w:basedOn w:val="Normal"/>
    <w:next w:val="Normal"/>
    <w:qFormat/>
    <w:rsid w:val="00637449"/>
    <w:pPr>
      <w:keepLines/>
      <w:numPr>
        <w:ilvl w:val="2"/>
        <w:numId w:val="3"/>
      </w:numPr>
      <w:spacing w:before="200"/>
      <w:ind w:left="720" w:hanging="720"/>
      <w:jc w:val="both"/>
      <w:outlineLvl w:val="2"/>
    </w:pPr>
    <w:rPr>
      <w:bCs/>
    </w:rPr>
  </w:style>
  <w:style w:type="paragraph" w:styleId="Naslov4">
    <w:name w:val="heading 4"/>
    <w:basedOn w:val="Normal"/>
    <w:next w:val="Normal"/>
    <w:qFormat/>
    <w:rsid w:val="00637449"/>
    <w:pPr>
      <w:keepNext/>
      <w:keepLines/>
      <w:numPr>
        <w:ilvl w:val="3"/>
        <w:numId w:val="3"/>
      </w:numPr>
      <w:spacing w:before="200"/>
      <w:ind w:left="864" w:hanging="864"/>
      <w:outlineLvl w:val="3"/>
    </w:pPr>
    <w:rPr>
      <w:rFonts w:ascii="Cambria" w:hAnsi="Cambria"/>
      <w:b/>
      <w:bCs/>
      <w:i/>
      <w:iCs/>
      <w:color w:val="4F81BD"/>
    </w:rPr>
  </w:style>
  <w:style w:type="paragraph" w:styleId="Naslov5">
    <w:name w:val="heading 5"/>
    <w:basedOn w:val="Normal"/>
    <w:next w:val="Normal"/>
    <w:qFormat/>
    <w:rsid w:val="00637449"/>
    <w:pPr>
      <w:keepNext/>
      <w:keepLines/>
      <w:numPr>
        <w:ilvl w:val="4"/>
        <w:numId w:val="3"/>
      </w:numPr>
      <w:spacing w:before="200"/>
      <w:ind w:left="1008" w:hanging="1008"/>
      <w:outlineLvl w:val="4"/>
    </w:pPr>
    <w:rPr>
      <w:rFonts w:ascii="Cambria" w:hAnsi="Cambria"/>
      <w:color w:val="243F60"/>
    </w:rPr>
  </w:style>
  <w:style w:type="paragraph" w:styleId="Naslov6">
    <w:name w:val="heading 6"/>
    <w:basedOn w:val="Normal"/>
    <w:next w:val="Normal"/>
    <w:qFormat/>
    <w:rsid w:val="00637449"/>
    <w:pPr>
      <w:keepNext/>
      <w:keepLines/>
      <w:numPr>
        <w:ilvl w:val="5"/>
        <w:numId w:val="3"/>
      </w:numPr>
      <w:spacing w:before="200"/>
      <w:ind w:left="1152" w:hanging="1152"/>
      <w:outlineLvl w:val="5"/>
    </w:pPr>
    <w:rPr>
      <w:rFonts w:ascii="Cambria" w:hAnsi="Cambria"/>
      <w:i/>
      <w:iCs/>
      <w:color w:val="243F60"/>
    </w:rPr>
  </w:style>
  <w:style w:type="paragraph" w:styleId="Naslov7">
    <w:name w:val="heading 7"/>
    <w:basedOn w:val="Normal"/>
    <w:next w:val="Normal"/>
    <w:qFormat/>
    <w:rsid w:val="00637449"/>
    <w:pPr>
      <w:keepNext/>
      <w:keepLines/>
      <w:numPr>
        <w:ilvl w:val="6"/>
        <w:numId w:val="3"/>
      </w:numPr>
      <w:spacing w:before="200"/>
      <w:ind w:left="1296" w:hanging="1296"/>
      <w:outlineLvl w:val="6"/>
    </w:pPr>
    <w:rPr>
      <w:rFonts w:ascii="Cambria" w:hAnsi="Cambria"/>
      <w:i/>
      <w:iCs/>
      <w:color w:val="404040"/>
    </w:rPr>
  </w:style>
  <w:style w:type="paragraph" w:styleId="Naslov8">
    <w:name w:val="heading 8"/>
    <w:basedOn w:val="Normal"/>
    <w:next w:val="Normal"/>
    <w:qFormat/>
    <w:rsid w:val="00637449"/>
    <w:pPr>
      <w:keepNext/>
      <w:keepLines/>
      <w:numPr>
        <w:ilvl w:val="7"/>
        <w:numId w:val="3"/>
      </w:numPr>
      <w:spacing w:before="200"/>
      <w:ind w:left="1440" w:hanging="1440"/>
      <w:outlineLvl w:val="7"/>
    </w:pPr>
    <w:rPr>
      <w:rFonts w:ascii="Cambria" w:hAnsi="Cambria"/>
      <w:color w:val="404040"/>
      <w:sz w:val="20"/>
      <w:szCs w:val="20"/>
    </w:rPr>
  </w:style>
  <w:style w:type="paragraph" w:styleId="Naslov9">
    <w:name w:val="heading 9"/>
    <w:basedOn w:val="Normal"/>
    <w:next w:val="Normal"/>
    <w:qFormat/>
    <w:rsid w:val="00637449"/>
    <w:pPr>
      <w:keepNext/>
      <w:keepLines/>
      <w:numPr>
        <w:ilvl w:val="8"/>
        <w:numId w:val="3"/>
      </w:numPr>
      <w:spacing w:before="200"/>
      <w:ind w:left="1584" w:hanging="1584"/>
      <w:outlineLvl w:val="8"/>
    </w:pPr>
    <w:rPr>
      <w:rFonts w:ascii="Cambria" w:hAnsi="Cambria"/>
      <w:i/>
      <w:iCs/>
      <w:color w:val="404040"/>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Podnoje">
    <w:name w:val="footer"/>
    <w:basedOn w:val="Normal"/>
    <w:qFormat/>
    <w:rsid w:val="00637449"/>
    <w:pPr>
      <w:tabs>
        <w:tab w:val="center" w:pos="4536"/>
        <w:tab w:val="right" w:pos="9072"/>
      </w:tabs>
    </w:pPr>
  </w:style>
  <w:style w:type="paragraph" w:customStyle="1" w:styleId="t-9-8">
    <w:name w:val="t-9-8"/>
    <w:basedOn w:val="Normal"/>
    <w:qFormat/>
    <w:rsid w:val="00637449"/>
    <w:pPr>
      <w:spacing w:before="100" w:beforeAutospacing="1" w:after="100" w:afterAutospacing="1"/>
    </w:pPr>
  </w:style>
  <w:style w:type="paragraph" w:styleId="Tekstfusnote">
    <w:name w:val="footnote text"/>
    <w:basedOn w:val="Normal"/>
    <w:qFormat/>
    <w:rsid w:val="00637449"/>
    <w:rPr>
      <w:rFonts w:ascii="Arial" w:hAnsi="Arial"/>
      <w:sz w:val="18"/>
      <w:szCs w:val="20"/>
    </w:rPr>
  </w:style>
  <w:style w:type="paragraph" w:styleId="StandardWeb">
    <w:name w:val="Normal (Web)"/>
    <w:basedOn w:val="Normal"/>
    <w:uiPriority w:val="99"/>
    <w:qFormat/>
    <w:rsid w:val="00637449"/>
    <w:pPr>
      <w:spacing w:before="100" w:beforeAutospacing="1" w:after="100" w:afterAutospacing="1"/>
    </w:pPr>
  </w:style>
  <w:style w:type="paragraph" w:customStyle="1" w:styleId="Default">
    <w:name w:val="Default"/>
    <w:qFormat/>
    <w:rsid w:val="00637449"/>
    <w:rPr>
      <w:rFonts w:ascii="Arial" w:hAnsi="Arial" w:cs="Arial"/>
      <w:color w:val="000000"/>
      <w:sz w:val="24"/>
      <w:szCs w:val="24"/>
    </w:rPr>
  </w:style>
  <w:style w:type="paragraph" w:customStyle="1" w:styleId="uvlaka2">
    <w:name w:val="uvlaka 2"/>
    <w:qFormat/>
    <w:rsid w:val="00637449"/>
    <w:pPr>
      <w:jc w:val="center"/>
    </w:pPr>
    <w:rPr>
      <w:sz w:val="24"/>
      <w:szCs w:val="24"/>
    </w:rPr>
  </w:style>
  <w:style w:type="paragraph" w:styleId="Tijeloteksta">
    <w:name w:val="Body Text"/>
    <w:basedOn w:val="Normal"/>
    <w:qFormat/>
    <w:rsid w:val="00637449"/>
    <w:pPr>
      <w:spacing w:after="120"/>
    </w:pPr>
  </w:style>
  <w:style w:type="paragraph" w:customStyle="1" w:styleId="Body">
    <w:name w:val="Body"/>
    <w:basedOn w:val="Normal"/>
    <w:qFormat/>
    <w:rsid w:val="00637449"/>
    <w:pPr>
      <w:spacing w:after="120" w:line="240" w:lineRule="atLeast"/>
      <w:ind w:left="720"/>
      <w:jc w:val="both"/>
    </w:pPr>
    <w:rPr>
      <w:rFonts w:ascii="Arial" w:hAnsi="Arial" w:cs="Arial"/>
      <w:lang w:val="en-GB"/>
    </w:rPr>
  </w:style>
  <w:style w:type="paragraph" w:customStyle="1" w:styleId="Naslov20">
    <w:name w:val="Naslov2"/>
    <w:basedOn w:val="Naslov1"/>
    <w:next w:val="Body"/>
    <w:qFormat/>
    <w:rsid w:val="00637449"/>
    <w:pPr>
      <w:numPr>
        <w:numId w:val="0"/>
      </w:numPr>
      <w:spacing w:before="360" w:after="360"/>
      <w:outlineLvl w:val="9"/>
    </w:pPr>
    <w:rPr>
      <w:caps/>
      <w:sz w:val="24"/>
      <w:szCs w:val="24"/>
      <w:lang w:val="en-GB"/>
    </w:rPr>
  </w:style>
  <w:style w:type="paragraph" w:styleId="Odlomakpopisa">
    <w:name w:val="List Paragraph"/>
    <w:basedOn w:val="Normal"/>
    <w:qFormat/>
    <w:rsid w:val="00637449"/>
    <w:pPr>
      <w:ind w:left="720"/>
    </w:pPr>
    <w:rPr>
      <w:rFonts w:eastAsia="Calibri"/>
    </w:rPr>
  </w:style>
  <w:style w:type="paragraph" w:styleId="Naslov">
    <w:name w:val="Title"/>
    <w:basedOn w:val="Normal"/>
    <w:qFormat/>
    <w:rsid w:val="00637449"/>
    <w:pPr>
      <w:jc w:val="center"/>
    </w:pPr>
    <w:rPr>
      <w:rFonts w:ascii="Arial" w:hAnsi="Arial"/>
      <w:b/>
      <w:bCs/>
      <w:sz w:val="28"/>
      <w:szCs w:val="28"/>
      <w:lang w:val="en-GB"/>
    </w:rPr>
  </w:style>
  <w:style w:type="paragraph" w:customStyle="1" w:styleId="Naslov10">
    <w:name w:val="Naslov1"/>
    <w:basedOn w:val="Naslov1"/>
    <w:next w:val="Body"/>
    <w:qFormat/>
    <w:rsid w:val="00637449"/>
    <w:pPr>
      <w:numPr>
        <w:numId w:val="0"/>
      </w:numPr>
      <w:spacing w:before="360" w:after="360"/>
      <w:outlineLvl w:val="9"/>
    </w:pPr>
    <w:rPr>
      <w:caps/>
      <w:sz w:val="24"/>
      <w:szCs w:val="24"/>
      <w:lang w:val="en-GB"/>
    </w:rPr>
  </w:style>
  <w:style w:type="paragraph" w:styleId="Tekstbalonia">
    <w:name w:val="Balloon Text"/>
    <w:basedOn w:val="Normal"/>
    <w:qFormat/>
    <w:rsid w:val="00637449"/>
    <w:rPr>
      <w:rFonts w:ascii="Tahoma" w:hAnsi="Tahoma"/>
      <w:sz w:val="16"/>
      <w:szCs w:val="16"/>
    </w:rPr>
  </w:style>
  <w:style w:type="paragraph" w:styleId="Zaglavlje">
    <w:name w:val="header"/>
    <w:basedOn w:val="Normal"/>
    <w:qFormat/>
    <w:rsid w:val="00637449"/>
    <w:pPr>
      <w:tabs>
        <w:tab w:val="center" w:pos="4536"/>
        <w:tab w:val="right" w:pos="9072"/>
      </w:tabs>
    </w:pPr>
  </w:style>
  <w:style w:type="paragraph" w:styleId="Sadraj2">
    <w:name w:val="toc 2"/>
    <w:basedOn w:val="Normal"/>
    <w:next w:val="Normal"/>
    <w:uiPriority w:val="39"/>
    <w:qFormat/>
    <w:rsid w:val="00637449"/>
    <w:pPr>
      <w:tabs>
        <w:tab w:val="left" w:pos="880"/>
        <w:tab w:val="right" w:leader="dot" w:pos="9062"/>
      </w:tabs>
      <w:ind w:left="227"/>
    </w:pPr>
    <w:rPr>
      <w:rFonts w:cs="Arial"/>
      <w:bCs/>
      <w:iCs/>
    </w:rPr>
  </w:style>
  <w:style w:type="paragraph" w:styleId="Sadraj1">
    <w:name w:val="toc 1"/>
    <w:basedOn w:val="Normal"/>
    <w:next w:val="Normal"/>
    <w:uiPriority w:val="39"/>
    <w:qFormat/>
    <w:rsid w:val="00637449"/>
    <w:pPr>
      <w:tabs>
        <w:tab w:val="left" w:pos="284"/>
        <w:tab w:val="right" w:leader="dot" w:pos="9062"/>
      </w:tabs>
    </w:pPr>
  </w:style>
  <w:style w:type="paragraph" w:styleId="Podnaslov">
    <w:name w:val="Subtitle"/>
    <w:basedOn w:val="Normal"/>
    <w:next w:val="Normal"/>
    <w:qFormat/>
    <w:rsid w:val="00637449"/>
    <w:pPr>
      <w:spacing w:after="60"/>
      <w:outlineLvl w:val="1"/>
    </w:pPr>
    <w:rPr>
      <w:b/>
    </w:rPr>
  </w:style>
  <w:style w:type="paragraph" w:styleId="Uvuenotijeloteksta">
    <w:name w:val="Body Text Indent"/>
    <w:basedOn w:val="Normal"/>
    <w:qFormat/>
    <w:rsid w:val="00637449"/>
    <w:pPr>
      <w:spacing w:after="120"/>
      <w:ind w:left="283"/>
    </w:pPr>
  </w:style>
  <w:style w:type="paragraph" w:styleId="Tijeloteksta2">
    <w:name w:val="Body Text 2"/>
    <w:basedOn w:val="Normal"/>
    <w:qFormat/>
    <w:rsid w:val="00637449"/>
    <w:pPr>
      <w:spacing w:after="120" w:line="480" w:lineRule="auto"/>
    </w:pPr>
  </w:style>
  <w:style w:type="paragraph" w:styleId="Tijeloteksta3">
    <w:name w:val="Body Text 3"/>
    <w:basedOn w:val="Normal"/>
    <w:qFormat/>
    <w:rsid w:val="00637449"/>
    <w:pPr>
      <w:spacing w:after="120"/>
    </w:pPr>
    <w:rPr>
      <w:sz w:val="16"/>
      <w:szCs w:val="16"/>
    </w:rPr>
  </w:style>
  <w:style w:type="paragraph" w:styleId="Tijeloteksta-uvlaka3">
    <w:name w:val="Body Text Indent 3"/>
    <w:basedOn w:val="Normal"/>
    <w:qFormat/>
    <w:rsid w:val="00637449"/>
    <w:pPr>
      <w:spacing w:after="120"/>
      <w:ind w:left="283"/>
    </w:pPr>
    <w:rPr>
      <w:sz w:val="16"/>
      <w:szCs w:val="16"/>
    </w:rPr>
  </w:style>
  <w:style w:type="paragraph" w:styleId="Bezproreda">
    <w:name w:val="No Spacing"/>
    <w:qFormat/>
    <w:rsid w:val="00637449"/>
    <w:rPr>
      <w:sz w:val="22"/>
      <w:szCs w:val="22"/>
    </w:rPr>
  </w:style>
  <w:style w:type="paragraph" w:styleId="Tijeloteksta-uvlaka2">
    <w:name w:val="Body Text Indent 2"/>
    <w:basedOn w:val="Normal"/>
    <w:qFormat/>
    <w:rsid w:val="00637449"/>
    <w:pPr>
      <w:keepLines/>
      <w:spacing w:before="200"/>
      <w:ind w:left="708"/>
      <w:jc w:val="both"/>
      <w:outlineLvl w:val="2"/>
    </w:pPr>
    <w:rPr>
      <w:bCs/>
    </w:rPr>
  </w:style>
  <w:style w:type="paragraph" w:customStyle="1" w:styleId="CommentText1">
    <w:name w:val="Comment Text1"/>
    <w:basedOn w:val="Normal"/>
    <w:qFormat/>
    <w:rsid w:val="00637449"/>
    <w:rPr>
      <w:sz w:val="20"/>
      <w:szCs w:val="20"/>
    </w:rPr>
  </w:style>
  <w:style w:type="paragraph" w:customStyle="1" w:styleId="CommentSubject1">
    <w:name w:val="Comment Subject1"/>
    <w:basedOn w:val="CommentText1"/>
    <w:next w:val="CommentText1"/>
    <w:qFormat/>
    <w:rsid w:val="00637449"/>
    <w:pPr>
      <w:spacing w:after="200" w:line="276" w:lineRule="auto"/>
    </w:pPr>
    <w:rPr>
      <w:b/>
      <w:bCs/>
    </w:rPr>
  </w:style>
  <w:style w:type="paragraph" w:customStyle="1" w:styleId="Revision1">
    <w:name w:val="Revision1"/>
    <w:qFormat/>
    <w:rsid w:val="00637449"/>
    <w:rPr>
      <w:sz w:val="22"/>
      <w:szCs w:val="22"/>
    </w:rPr>
  </w:style>
  <w:style w:type="paragraph" w:styleId="Brojevi">
    <w:name w:val="List Number"/>
    <w:basedOn w:val="Normal"/>
    <w:qFormat/>
    <w:rsid w:val="00637449"/>
    <w:pPr>
      <w:numPr>
        <w:numId w:val="11"/>
      </w:numPr>
      <w:spacing w:after="240"/>
      <w:ind w:left="709" w:hanging="709"/>
      <w:jc w:val="both"/>
    </w:pPr>
    <w:rPr>
      <w:szCs w:val="20"/>
    </w:rPr>
  </w:style>
  <w:style w:type="paragraph" w:customStyle="1" w:styleId="ListNumberLevel2">
    <w:name w:val="List Number (Level 2)"/>
    <w:basedOn w:val="Normal"/>
    <w:qFormat/>
    <w:rsid w:val="00637449"/>
    <w:pPr>
      <w:numPr>
        <w:ilvl w:val="1"/>
        <w:numId w:val="11"/>
      </w:numPr>
      <w:spacing w:after="240"/>
      <w:ind w:left="1417" w:hanging="708"/>
      <w:jc w:val="both"/>
    </w:pPr>
    <w:rPr>
      <w:szCs w:val="20"/>
    </w:rPr>
  </w:style>
  <w:style w:type="paragraph" w:customStyle="1" w:styleId="ListNumberLevel3">
    <w:name w:val="List Number (Level 3)"/>
    <w:basedOn w:val="Normal"/>
    <w:qFormat/>
    <w:rsid w:val="00637449"/>
    <w:pPr>
      <w:numPr>
        <w:ilvl w:val="2"/>
        <w:numId w:val="11"/>
      </w:numPr>
      <w:spacing w:after="240"/>
      <w:ind w:left="2126" w:hanging="709"/>
      <w:jc w:val="both"/>
    </w:pPr>
    <w:rPr>
      <w:szCs w:val="20"/>
    </w:rPr>
  </w:style>
  <w:style w:type="paragraph" w:customStyle="1" w:styleId="ListNumberLevel4">
    <w:name w:val="List Number (Level 4)"/>
    <w:basedOn w:val="Normal"/>
    <w:qFormat/>
    <w:rsid w:val="00637449"/>
    <w:pPr>
      <w:numPr>
        <w:ilvl w:val="3"/>
        <w:numId w:val="11"/>
      </w:numPr>
      <w:spacing w:after="240"/>
      <w:ind w:left="2835" w:hanging="709"/>
      <w:jc w:val="both"/>
    </w:pPr>
    <w:rPr>
      <w:szCs w:val="20"/>
    </w:rPr>
  </w:style>
  <w:style w:type="paragraph" w:customStyle="1" w:styleId="tb-na16">
    <w:name w:val="tb-na16"/>
    <w:basedOn w:val="Normal"/>
    <w:qFormat/>
    <w:rsid w:val="00637449"/>
    <w:pPr>
      <w:spacing w:before="100" w:beforeAutospacing="1" w:after="100" w:afterAutospacing="1"/>
    </w:pPr>
  </w:style>
  <w:style w:type="paragraph" w:customStyle="1" w:styleId="bulletindent">
    <w:name w:val="bullet indent"/>
    <w:basedOn w:val="Normal"/>
    <w:qFormat/>
    <w:rsid w:val="00637449"/>
    <w:pPr>
      <w:numPr>
        <w:numId w:val="6"/>
      </w:numPr>
      <w:spacing w:before="60" w:after="120" w:line="276" w:lineRule="auto"/>
      <w:ind w:left="1174" w:hanging="360"/>
      <w:jc w:val="both"/>
    </w:pPr>
    <w:rPr>
      <w:rFonts w:ascii="Arial" w:hAnsi="Arial"/>
      <w:color w:val="000000"/>
      <w:szCs w:val="20"/>
      <w:lang w:val="en-ZA"/>
    </w:rPr>
  </w:style>
  <w:style w:type="paragraph" w:customStyle="1" w:styleId="BodyTextuvlaka2uvlaka3">
    <w:name w:val="Body Text.uvlaka 2.uvlaka 3"/>
    <w:basedOn w:val="Normal"/>
    <w:qFormat/>
    <w:rsid w:val="00637449"/>
    <w:pPr>
      <w:jc w:val="both"/>
    </w:pPr>
    <w:rPr>
      <w:rFonts w:ascii="Arial" w:hAnsi="Arial"/>
      <w:szCs w:val="20"/>
      <w:lang w:val="en-GB"/>
    </w:rPr>
  </w:style>
  <w:style w:type="paragraph" w:styleId="Tekstkomentara">
    <w:name w:val="annotation text"/>
    <w:basedOn w:val="Normal"/>
    <w:qFormat/>
    <w:rsid w:val="00637449"/>
    <w:rPr>
      <w:sz w:val="20"/>
      <w:szCs w:val="20"/>
    </w:rPr>
  </w:style>
  <w:style w:type="paragraph" w:styleId="Predmetkomentara">
    <w:name w:val="annotation subject"/>
    <w:basedOn w:val="Tekstkomentara"/>
    <w:next w:val="Tekstkomentara"/>
    <w:qFormat/>
    <w:rsid w:val="00637449"/>
    <w:rPr>
      <w:b/>
      <w:bCs/>
    </w:rPr>
  </w:style>
  <w:style w:type="character" w:customStyle="1" w:styleId="Heading1Char">
    <w:name w:val="Heading 1 Char"/>
    <w:rsid w:val="00637449"/>
    <w:rPr>
      <w:rFonts w:eastAsia="Times New Roman"/>
      <w:b/>
      <w:bCs/>
      <w:sz w:val="28"/>
      <w:szCs w:val="28"/>
      <w:lang w:val="en-AU"/>
    </w:rPr>
  </w:style>
  <w:style w:type="character" w:customStyle="1" w:styleId="FooterChar">
    <w:name w:val="Footer Char"/>
    <w:rsid w:val="00637449"/>
    <w:rPr>
      <w:rFonts w:ascii="Times New Roman" w:eastAsia="Times New Roman" w:hAnsi="Times New Roman" w:cs="Times New Roman"/>
      <w:sz w:val="24"/>
      <w:szCs w:val="24"/>
    </w:rPr>
  </w:style>
  <w:style w:type="character" w:styleId="Brojstranice">
    <w:name w:val="page number"/>
    <w:rsid w:val="00637449"/>
  </w:style>
  <w:style w:type="character" w:styleId="Hiperveza">
    <w:name w:val="Hyperlink"/>
    <w:uiPriority w:val="99"/>
    <w:rsid w:val="00637449"/>
    <w:rPr>
      <w:color w:val="0000FF"/>
      <w:u w:val="single"/>
    </w:rPr>
  </w:style>
  <w:style w:type="character" w:customStyle="1" w:styleId="FootnoteTextChar">
    <w:name w:val="Footnote Text Char"/>
    <w:rsid w:val="00637449"/>
    <w:rPr>
      <w:rFonts w:ascii="Arial" w:eastAsia="Times New Roman" w:hAnsi="Arial" w:cs="Times New Roman"/>
      <w:sz w:val="18"/>
      <w:szCs w:val="20"/>
    </w:rPr>
  </w:style>
  <w:style w:type="character" w:styleId="Referencafusnote">
    <w:name w:val="footnote reference"/>
    <w:rsid w:val="00637449"/>
    <w:rPr>
      <w:vertAlign w:val="superscript"/>
    </w:rPr>
  </w:style>
  <w:style w:type="character" w:customStyle="1" w:styleId="NormalWebChar">
    <w:name w:val="Normal (Web) Char"/>
    <w:rsid w:val="00637449"/>
    <w:rPr>
      <w:rFonts w:ascii="Times New Roman" w:eastAsia="Times New Roman" w:hAnsi="Times New Roman" w:cs="Times New Roman"/>
      <w:sz w:val="24"/>
      <w:szCs w:val="24"/>
    </w:rPr>
  </w:style>
  <w:style w:type="character" w:customStyle="1" w:styleId="uvlaka2Char">
    <w:name w:val="uvlaka 2 Char"/>
    <w:rsid w:val="00637449"/>
    <w:rPr>
      <w:sz w:val="24"/>
      <w:szCs w:val="24"/>
      <w:lang w:val="hr-HR" w:bidi="ar-SA"/>
    </w:rPr>
  </w:style>
  <w:style w:type="character" w:customStyle="1" w:styleId="BodyTextChar">
    <w:name w:val="Body Text Char"/>
    <w:rsid w:val="00637449"/>
    <w:rPr>
      <w:rFonts w:ascii="Times New Roman" w:eastAsia="Times New Roman" w:hAnsi="Times New Roman" w:cs="Times New Roman"/>
      <w:sz w:val="24"/>
      <w:szCs w:val="24"/>
    </w:rPr>
  </w:style>
  <w:style w:type="character" w:customStyle="1" w:styleId="st1">
    <w:name w:val="st1"/>
    <w:rsid w:val="00637449"/>
  </w:style>
  <w:style w:type="character" w:customStyle="1" w:styleId="TitleChar">
    <w:name w:val="Title Char"/>
    <w:rsid w:val="00637449"/>
    <w:rPr>
      <w:rFonts w:ascii="Arial" w:eastAsia="Times New Roman" w:hAnsi="Arial" w:cs="Arial"/>
      <w:b/>
      <w:bCs/>
      <w:sz w:val="28"/>
      <w:szCs w:val="28"/>
      <w:lang w:val="en-GB"/>
    </w:rPr>
  </w:style>
  <w:style w:type="character" w:customStyle="1" w:styleId="BalloonTextChar">
    <w:name w:val="Balloon Text Char"/>
    <w:rsid w:val="00637449"/>
    <w:rPr>
      <w:rFonts w:ascii="Tahoma" w:hAnsi="Tahoma" w:cs="Tahoma"/>
      <w:sz w:val="16"/>
      <w:szCs w:val="16"/>
    </w:rPr>
  </w:style>
  <w:style w:type="character" w:customStyle="1" w:styleId="Heading2Char">
    <w:name w:val="Heading 2 Char"/>
    <w:rsid w:val="00637449"/>
    <w:rPr>
      <w:b/>
      <w:bCs/>
      <w:sz w:val="22"/>
      <w:szCs w:val="26"/>
      <w:lang w:eastAsia="zh-CN"/>
    </w:rPr>
  </w:style>
  <w:style w:type="character" w:customStyle="1" w:styleId="Heading3Char">
    <w:name w:val="Heading 3 Char"/>
    <w:rsid w:val="00637449"/>
    <w:rPr>
      <w:bCs/>
      <w:sz w:val="22"/>
      <w:szCs w:val="22"/>
      <w:lang w:eastAsia="zh-CN"/>
    </w:rPr>
  </w:style>
  <w:style w:type="character" w:customStyle="1" w:styleId="Heading4Char">
    <w:name w:val="Heading 4 Char"/>
    <w:rsid w:val="00637449"/>
    <w:rPr>
      <w:rFonts w:ascii="Cambria" w:hAnsi="Cambria"/>
      <w:b/>
      <w:bCs/>
      <w:i/>
      <w:iCs/>
      <w:color w:val="4F81BD"/>
      <w:sz w:val="22"/>
      <w:szCs w:val="22"/>
      <w:lang w:eastAsia="zh-CN"/>
    </w:rPr>
  </w:style>
  <w:style w:type="character" w:customStyle="1" w:styleId="Heading5Char">
    <w:name w:val="Heading 5 Char"/>
    <w:rsid w:val="00637449"/>
    <w:rPr>
      <w:rFonts w:ascii="Cambria" w:hAnsi="Cambria"/>
      <w:color w:val="243F60"/>
      <w:sz w:val="22"/>
      <w:szCs w:val="22"/>
      <w:lang w:eastAsia="zh-CN"/>
    </w:rPr>
  </w:style>
  <w:style w:type="character" w:customStyle="1" w:styleId="Heading6Char">
    <w:name w:val="Heading 6 Char"/>
    <w:rsid w:val="00637449"/>
    <w:rPr>
      <w:rFonts w:ascii="Cambria" w:hAnsi="Cambria"/>
      <w:i/>
      <w:iCs/>
      <w:color w:val="243F60"/>
      <w:sz w:val="22"/>
      <w:szCs w:val="22"/>
      <w:lang w:eastAsia="zh-CN"/>
    </w:rPr>
  </w:style>
  <w:style w:type="character" w:customStyle="1" w:styleId="Heading7Char">
    <w:name w:val="Heading 7 Char"/>
    <w:rsid w:val="00637449"/>
    <w:rPr>
      <w:rFonts w:ascii="Cambria" w:hAnsi="Cambria"/>
      <w:i/>
      <w:iCs/>
      <w:color w:val="404040"/>
      <w:sz w:val="22"/>
      <w:szCs w:val="22"/>
      <w:lang w:eastAsia="zh-CN"/>
    </w:rPr>
  </w:style>
  <w:style w:type="character" w:customStyle="1" w:styleId="Heading8Char">
    <w:name w:val="Heading 8 Char"/>
    <w:rsid w:val="00637449"/>
    <w:rPr>
      <w:rFonts w:ascii="Cambria" w:hAnsi="Cambria"/>
      <w:color w:val="404040"/>
      <w:lang w:eastAsia="zh-CN"/>
    </w:rPr>
  </w:style>
  <w:style w:type="character" w:customStyle="1" w:styleId="Heading9Char">
    <w:name w:val="Heading 9 Char"/>
    <w:rsid w:val="00637449"/>
    <w:rPr>
      <w:rFonts w:ascii="Cambria" w:hAnsi="Cambria"/>
      <w:i/>
      <w:iCs/>
      <w:color w:val="404040"/>
      <w:lang w:eastAsia="zh-CN"/>
    </w:rPr>
  </w:style>
  <w:style w:type="character" w:customStyle="1" w:styleId="HeaderChar">
    <w:name w:val="Header Char"/>
    <w:rsid w:val="00637449"/>
    <w:rPr>
      <w:sz w:val="22"/>
      <w:szCs w:val="22"/>
    </w:rPr>
  </w:style>
  <w:style w:type="character" w:styleId="Neupadljivoisticanje">
    <w:name w:val="Subtle Emphasis"/>
    <w:rsid w:val="00637449"/>
    <w:rPr>
      <w:i/>
      <w:iCs/>
      <w:color w:val="808080"/>
    </w:rPr>
  </w:style>
  <w:style w:type="character" w:customStyle="1" w:styleId="SubtitleChar">
    <w:name w:val="Subtitle Char"/>
    <w:rsid w:val="00637449"/>
    <w:rPr>
      <w:rFonts w:eastAsia="SimSun" w:cs="Times New Roman"/>
      <w:b/>
      <w:sz w:val="24"/>
      <w:szCs w:val="24"/>
    </w:rPr>
  </w:style>
  <w:style w:type="character" w:customStyle="1" w:styleId="BodyTextIndentChar">
    <w:name w:val="Body Text Indent Char"/>
    <w:rsid w:val="00637449"/>
    <w:rPr>
      <w:sz w:val="22"/>
      <w:szCs w:val="22"/>
      <w:lang w:eastAsia="zh-CN"/>
    </w:rPr>
  </w:style>
  <w:style w:type="character" w:customStyle="1" w:styleId="BodyText2Char">
    <w:name w:val="Body Text 2 Char"/>
    <w:rsid w:val="00637449"/>
    <w:rPr>
      <w:sz w:val="22"/>
      <w:szCs w:val="22"/>
      <w:lang w:eastAsia="zh-CN"/>
    </w:rPr>
  </w:style>
  <w:style w:type="character" w:customStyle="1" w:styleId="BodyText3Char">
    <w:name w:val="Body Text 3 Char"/>
    <w:rsid w:val="00637449"/>
    <w:rPr>
      <w:sz w:val="16"/>
      <w:szCs w:val="16"/>
      <w:lang w:eastAsia="zh-CN"/>
    </w:rPr>
  </w:style>
  <w:style w:type="character" w:customStyle="1" w:styleId="BodyTextIndent3Char">
    <w:name w:val="Body Text Indent 3 Char"/>
    <w:rsid w:val="00637449"/>
    <w:rPr>
      <w:sz w:val="16"/>
      <w:szCs w:val="16"/>
      <w:lang w:eastAsia="zh-CN"/>
    </w:rPr>
  </w:style>
  <w:style w:type="character" w:customStyle="1" w:styleId="BodyTextIndent2Char">
    <w:name w:val="Body Text Indent 2 Char"/>
    <w:rsid w:val="00637449"/>
    <w:rPr>
      <w:bCs/>
      <w:sz w:val="22"/>
      <w:szCs w:val="22"/>
    </w:rPr>
  </w:style>
  <w:style w:type="character" w:customStyle="1" w:styleId="CommentTextChar">
    <w:name w:val="Comment Text Char"/>
    <w:rsid w:val="00637449"/>
  </w:style>
  <w:style w:type="character" w:customStyle="1" w:styleId="CommentTextChar1">
    <w:name w:val="Comment Text Char1"/>
    <w:rsid w:val="00637449"/>
    <w:rPr>
      <w:lang w:eastAsia="zh-CN"/>
    </w:rPr>
  </w:style>
  <w:style w:type="character" w:customStyle="1" w:styleId="CommentReference1">
    <w:name w:val="Comment Reference1"/>
    <w:rsid w:val="00637449"/>
    <w:rPr>
      <w:sz w:val="16"/>
      <w:szCs w:val="16"/>
    </w:rPr>
  </w:style>
  <w:style w:type="character" w:customStyle="1" w:styleId="CommentSubjectChar">
    <w:name w:val="Comment Subject Char"/>
    <w:rsid w:val="00637449"/>
    <w:rPr>
      <w:b/>
      <w:bCs/>
      <w:lang w:eastAsia="zh-CN"/>
    </w:rPr>
  </w:style>
  <w:style w:type="character" w:styleId="SlijeenaHiperveza">
    <w:name w:val="FollowedHyperlink"/>
    <w:rsid w:val="00637449"/>
    <w:rPr>
      <w:color w:val="954F72"/>
      <w:u w:val="single"/>
    </w:rPr>
  </w:style>
  <w:style w:type="character" w:styleId="Istaknuto">
    <w:name w:val="Emphasis"/>
    <w:rsid w:val="00637449"/>
    <w:rPr>
      <w:i/>
      <w:iCs/>
    </w:rPr>
  </w:style>
  <w:style w:type="character" w:customStyle="1" w:styleId="ListParagraphChar">
    <w:name w:val="List Paragraph Char"/>
    <w:basedOn w:val="Zadanifontodlomka"/>
    <w:rsid w:val="00637449"/>
    <w:rPr>
      <w:rFonts w:eastAsia="Calibri"/>
      <w:sz w:val="22"/>
      <w:szCs w:val="22"/>
    </w:rPr>
  </w:style>
  <w:style w:type="character" w:customStyle="1" w:styleId="FontStyle38">
    <w:name w:val="Font Style38"/>
    <w:rsid w:val="00637449"/>
    <w:rPr>
      <w:rFonts w:ascii="Verdana" w:hAnsi="Verdana" w:cs="Verdana"/>
      <w:color w:val="000000"/>
      <w:sz w:val="20"/>
      <w:szCs w:val="20"/>
    </w:rPr>
  </w:style>
  <w:style w:type="character" w:customStyle="1" w:styleId="UnresolvedMention1">
    <w:name w:val="Unresolved Mention1"/>
    <w:basedOn w:val="Zadanifontodlomka"/>
    <w:rsid w:val="00637449"/>
    <w:rPr>
      <w:color w:val="605E5C"/>
      <w:shd w:val="clear" w:color="auto" w:fill="E1DFDD"/>
    </w:rPr>
  </w:style>
  <w:style w:type="table" w:styleId="Reetkatablice">
    <w:name w:val="Table Grid"/>
    <w:basedOn w:val="Obinatablica"/>
    <w:uiPriority w:val="59"/>
    <w:rsid w:val="00637449"/>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dTableLight">
    <w:name w:val="Grid Table Light"/>
    <w:basedOn w:val="Obinatablica"/>
    <w:uiPriority w:val="40"/>
    <w:rsid w:val="00637449"/>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Srednjesjenanje1-Isticanje5">
    <w:name w:val="Medium Shading 1 Accent 5"/>
    <w:basedOn w:val="Obinatablica"/>
    <w:uiPriority w:val="63"/>
    <w:rsid w:val="00637449"/>
    <w:rPr>
      <w:rFonts w:eastAsia="Calibri"/>
      <w:sz w:val="22"/>
      <w:szCs w:val="22"/>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tcBorders>
        <w:shd w:val="solid" w:color="4BACC6" w:fill="auto"/>
      </w:tcPr>
    </w:tblStylePr>
    <w:tblStylePr w:type="lastRow">
      <w:pPr>
        <w:spacing w:before="0" w:after="0" w:line="240" w:lineRule="auto"/>
      </w:pPr>
      <w:rPr>
        <w:b/>
        <w:bCs/>
      </w:rPr>
      <w:tblPr/>
      <w:tcPr>
        <w:tcBorders>
          <w:top w:val="double" w:sz="18" w:space="0" w:color="78C0D4"/>
          <w:left w:val="single" w:sz="8" w:space="0" w:color="78C0D4"/>
          <w:bottom w:val="single" w:sz="8" w:space="0" w:color="78C0D4"/>
          <w:right w:val="single" w:sz="8" w:space="0" w:color="78C0D4"/>
        </w:tcBorders>
      </w:tcPr>
    </w:tblStylePr>
    <w:tblStylePr w:type="firstCol">
      <w:rPr>
        <w:b/>
        <w:bCs/>
      </w:rPr>
    </w:tblStylePr>
    <w:tblStylePr w:type="lastCol">
      <w:rPr>
        <w:b/>
        <w:bCs/>
      </w:rPr>
    </w:tblStylePr>
    <w:tblStylePr w:type="band1Vert">
      <w:tblPr/>
      <w:tcPr>
        <w:shd w:val="solid" w:color="D2EAF1" w:fill="auto"/>
      </w:tcPr>
    </w:tblStylePr>
    <w:tblStylePr w:type="band1Horz">
      <w:tblPr/>
      <w:tcPr>
        <w:shd w:val="solid" w:color="D2EAF1" w:fill="auto"/>
      </w:tcPr>
    </w:tblStylePr>
  </w:style>
  <w:style w:type="table" w:customStyle="1" w:styleId="ListTable4">
    <w:name w:val="List Table 4"/>
    <w:basedOn w:val="Obinatablica"/>
    <w:uiPriority w:val="49"/>
    <w:rsid w:val="00637449"/>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tcBorders>
        <w:shd w:val="solid" w:color="000000" w:fill="auto"/>
      </w:tcPr>
    </w:tblStylePr>
    <w:tblStylePr w:type="lastRow">
      <w:rPr>
        <w:b/>
        <w:bCs/>
      </w:rPr>
      <w:tblPr/>
      <w:tcPr>
        <w:tcBorders>
          <w:top w:val="double" w:sz="12" w:space="0" w:color="666666"/>
        </w:tcBorders>
      </w:tc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table" w:customStyle="1" w:styleId="ListTable2">
    <w:name w:val="List Table 2"/>
    <w:basedOn w:val="Obinatablica"/>
    <w:uiPriority w:val="47"/>
    <w:rsid w:val="00637449"/>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table" w:customStyle="1" w:styleId="ListTable21">
    <w:name w:val="List Table 21"/>
    <w:basedOn w:val="Obinatablica"/>
    <w:rsid w:val="00637449"/>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character" w:styleId="Referencakomentara">
    <w:name w:val="annotation reference"/>
    <w:basedOn w:val="Zadanifontodlomka"/>
    <w:uiPriority w:val="99"/>
    <w:rsid w:val="00637449"/>
    <w:rPr>
      <w:sz w:val="16"/>
      <w:szCs w:val="16"/>
    </w:rPr>
  </w:style>
  <w:style w:type="paragraph" w:styleId="Revizija">
    <w:name w:val="Revision"/>
    <w:hidden/>
    <w:uiPriority w:val="99"/>
    <w:semiHidden/>
    <w:rsid w:val="0042473D"/>
    <w:rPr>
      <w:rFonts w:ascii="Times New Roman" w:eastAsia="Times New Roman" w:hAnsi="Times New Roman"/>
      <w:sz w:val="24"/>
      <w:szCs w:val="24"/>
    </w:rPr>
  </w:style>
  <w:style w:type="character" w:customStyle="1" w:styleId="UnresolvedMention">
    <w:name w:val="Unresolved Mention"/>
    <w:basedOn w:val="Zadanifontodlomka"/>
    <w:uiPriority w:val="99"/>
    <w:semiHidden/>
    <w:unhideWhenUsed/>
    <w:rsid w:val="00737938"/>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272220">
      <w:bodyDiv w:val="1"/>
      <w:marLeft w:val="0"/>
      <w:marRight w:val="0"/>
      <w:marTop w:val="0"/>
      <w:marBottom w:val="0"/>
      <w:divBdr>
        <w:top w:val="none" w:sz="0" w:space="0" w:color="auto"/>
        <w:left w:val="none" w:sz="0" w:space="0" w:color="auto"/>
        <w:bottom w:val="none" w:sz="0" w:space="0" w:color="auto"/>
        <w:right w:val="none" w:sz="0" w:space="0" w:color="auto"/>
      </w:divBdr>
    </w:div>
    <w:div w:id="81220608">
      <w:bodyDiv w:val="1"/>
      <w:marLeft w:val="0"/>
      <w:marRight w:val="0"/>
      <w:marTop w:val="0"/>
      <w:marBottom w:val="0"/>
      <w:divBdr>
        <w:top w:val="none" w:sz="0" w:space="0" w:color="auto"/>
        <w:left w:val="none" w:sz="0" w:space="0" w:color="auto"/>
        <w:bottom w:val="none" w:sz="0" w:space="0" w:color="auto"/>
        <w:right w:val="none" w:sz="0" w:space="0" w:color="auto"/>
      </w:divBdr>
      <w:divsChild>
        <w:div w:id="369690785">
          <w:marLeft w:val="0"/>
          <w:marRight w:val="0"/>
          <w:marTop w:val="0"/>
          <w:marBottom w:val="0"/>
          <w:divBdr>
            <w:top w:val="none" w:sz="0" w:space="0" w:color="auto"/>
            <w:left w:val="none" w:sz="0" w:space="0" w:color="auto"/>
            <w:bottom w:val="none" w:sz="0" w:space="0" w:color="auto"/>
            <w:right w:val="none" w:sz="0" w:space="0" w:color="auto"/>
          </w:divBdr>
          <w:divsChild>
            <w:div w:id="1976594894">
              <w:marLeft w:val="0"/>
              <w:marRight w:val="0"/>
              <w:marTop w:val="0"/>
              <w:marBottom w:val="0"/>
              <w:divBdr>
                <w:top w:val="none" w:sz="0" w:space="0" w:color="auto"/>
                <w:left w:val="none" w:sz="0" w:space="0" w:color="auto"/>
                <w:bottom w:val="none" w:sz="0" w:space="0" w:color="auto"/>
                <w:right w:val="none" w:sz="0" w:space="0" w:color="auto"/>
              </w:divBdr>
              <w:divsChild>
                <w:div w:id="44080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740498">
      <w:bodyDiv w:val="1"/>
      <w:marLeft w:val="0"/>
      <w:marRight w:val="0"/>
      <w:marTop w:val="0"/>
      <w:marBottom w:val="0"/>
      <w:divBdr>
        <w:top w:val="none" w:sz="0" w:space="0" w:color="auto"/>
        <w:left w:val="none" w:sz="0" w:space="0" w:color="auto"/>
        <w:bottom w:val="none" w:sz="0" w:space="0" w:color="auto"/>
        <w:right w:val="none" w:sz="0" w:space="0" w:color="auto"/>
      </w:divBdr>
      <w:divsChild>
        <w:div w:id="615066681">
          <w:marLeft w:val="0"/>
          <w:marRight w:val="0"/>
          <w:marTop w:val="0"/>
          <w:marBottom w:val="0"/>
          <w:divBdr>
            <w:top w:val="none" w:sz="0" w:space="0" w:color="auto"/>
            <w:left w:val="none" w:sz="0" w:space="0" w:color="auto"/>
            <w:bottom w:val="none" w:sz="0" w:space="0" w:color="auto"/>
            <w:right w:val="none" w:sz="0" w:space="0" w:color="auto"/>
          </w:divBdr>
          <w:divsChild>
            <w:div w:id="574512742">
              <w:marLeft w:val="0"/>
              <w:marRight w:val="0"/>
              <w:marTop w:val="0"/>
              <w:marBottom w:val="0"/>
              <w:divBdr>
                <w:top w:val="none" w:sz="0" w:space="0" w:color="auto"/>
                <w:left w:val="none" w:sz="0" w:space="0" w:color="auto"/>
                <w:bottom w:val="none" w:sz="0" w:space="0" w:color="auto"/>
                <w:right w:val="none" w:sz="0" w:space="0" w:color="auto"/>
              </w:divBdr>
              <w:divsChild>
                <w:div w:id="60392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885715">
      <w:bodyDiv w:val="1"/>
      <w:marLeft w:val="0"/>
      <w:marRight w:val="0"/>
      <w:marTop w:val="0"/>
      <w:marBottom w:val="0"/>
      <w:divBdr>
        <w:top w:val="none" w:sz="0" w:space="0" w:color="auto"/>
        <w:left w:val="none" w:sz="0" w:space="0" w:color="auto"/>
        <w:bottom w:val="none" w:sz="0" w:space="0" w:color="auto"/>
        <w:right w:val="none" w:sz="0" w:space="0" w:color="auto"/>
      </w:divBdr>
      <w:divsChild>
        <w:div w:id="1411148908">
          <w:marLeft w:val="0"/>
          <w:marRight w:val="0"/>
          <w:marTop w:val="0"/>
          <w:marBottom w:val="0"/>
          <w:divBdr>
            <w:top w:val="none" w:sz="0" w:space="0" w:color="auto"/>
            <w:left w:val="none" w:sz="0" w:space="0" w:color="auto"/>
            <w:bottom w:val="none" w:sz="0" w:space="0" w:color="auto"/>
            <w:right w:val="none" w:sz="0" w:space="0" w:color="auto"/>
          </w:divBdr>
          <w:divsChild>
            <w:div w:id="171535596">
              <w:marLeft w:val="0"/>
              <w:marRight w:val="0"/>
              <w:marTop w:val="0"/>
              <w:marBottom w:val="0"/>
              <w:divBdr>
                <w:top w:val="none" w:sz="0" w:space="0" w:color="auto"/>
                <w:left w:val="none" w:sz="0" w:space="0" w:color="auto"/>
                <w:bottom w:val="none" w:sz="0" w:space="0" w:color="auto"/>
                <w:right w:val="none" w:sz="0" w:space="0" w:color="auto"/>
              </w:divBdr>
              <w:divsChild>
                <w:div w:id="1938051114">
                  <w:marLeft w:val="0"/>
                  <w:marRight w:val="0"/>
                  <w:marTop w:val="0"/>
                  <w:marBottom w:val="0"/>
                  <w:divBdr>
                    <w:top w:val="none" w:sz="0" w:space="0" w:color="auto"/>
                    <w:left w:val="none" w:sz="0" w:space="0" w:color="auto"/>
                    <w:bottom w:val="none" w:sz="0" w:space="0" w:color="auto"/>
                    <w:right w:val="none" w:sz="0" w:space="0" w:color="auto"/>
                  </w:divBdr>
                  <w:divsChild>
                    <w:div w:id="23451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916950">
      <w:bodyDiv w:val="1"/>
      <w:marLeft w:val="0"/>
      <w:marRight w:val="0"/>
      <w:marTop w:val="0"/>
      <w:marBottom w:val="0"/>
      <w:divBdr>
        <w:top w:val="none" w:sz="0" w:space="0" w:color="auto"/>
        <w:left w:val="none" w:sz="0" w:space="0" w:color="auto"/>
        <w:bottom w:val="none" w:sz="0" w:space="0" w:color="auto"/>
        <w:right w:val="none" w:sz="0" w:space="0" w:color="auto"/>
      </w:divBdr>
      <w:divsChild>
        <w:div w:id="869218979">
          <w:marLeft w:val="0"/>
          <w:marRight w:val="0"/>
          <w:marTop w:val="0"/>
          <w:marBottom w:val="0"/>
          <w:divBdr>
            <w:top w:val="none" w:sz="0" w:space="0" w:color="auto"/>
            <w:left w:val="none" w:sz="0" w:space="0" w:color="auto"/>
            <w:bottom w:val="none" w:sz="0" w:space="0" w:color="auto"/>
            <w:right w:val="none" w:sz="0" w:space="0" w:color="auto"/>
          </w:divBdr>
          <w:divsChild>
            <w:div w:id="910887274">
              <w:marLeft w:val="0"/>
              <w:marRight w:val="0"/>
              <w:marTop w:val="0"/>
              <w:marBottom w:val="0"/>
              <w:divBdr>
                <w:top w:val="none" w:sz="0" w:space="0" w:color="auto"/>
                <w:left w:val="none" w:sz="0" w:space="0" w:color="auto"/>
                <w:bottom w:val="none" w:sz="0" w:space="0" w:color="auto"/>
                <w:right w:val="none" w:sz="0" w:space="0" w:color="auto"/>
              </w:divBdr>
              <w:divsChild>
                <w:div w:id="1252397228">
                  <w:marLeft w:val="0"/>
                  <w:marRight w:val="0"/>
                  <w:marTop w:val="0"/>
                  <w:marBottom w:val="0"/>
                  <w:divBdr>
                    <w:top w:val="none" w:sz="0" w:space="0" w:color="auto"/>
                    <w:left w:val="none" w:sz="0" w:space="0" w:color="auto"/>
                    <w:bottom w:val="none" w:sz="0" w:space="0" w:color="auto"/>
                    <w:right w:val="none" w:sz="0" w:space="0" w:color="auto"/>
                  </w:divBdr>
                  <w:divsChild>
                    <w:div w:id="5126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024258">
      <w:bodyDiv w:val="1"/>
      <w:marLeft w:val="0"/>
      <w:marRight w:val="0"/>
      <w:marTop w:val="0"/>
      <w:marBottom w:val="0"/>
      <w:divBdr>
        <w:top w:val="none" w:sz="0" w:space="0" w:color="auto"/>
        <w:left w:val="none" w:sz="0" w:space="0" w:color="auto"/>
        <w:bottom w:val="none" w:sz="0" w:space="0" w:color="auto"/>
        <w:right w:val="none" w:sz="0" w:space="0" w:color="auto"/>
      </w:divBdr>
    </w:div>
    <w:div w:id="654603170">
      <w:bodyDiv w:val="1"/>
      <w:marLeft w:val="0"/>
      <w:marRight w:val="0"/>
      <w:marTop w:val="0"/>
      <w:marBottom w:val="0"/>
      <w:divBdr>
        <w:top w:val="none" w:sz="0" w:space="0" w:color="auto"/>
        <w:left w:val="none" w:sz="0" w:space="0" w:color="auto"/>
        <w:bottom w:val="none" w:sz="0" w:space="0" w:color="auto"/>
        <w:right w:val="none" w:sz="0" w:space="0" w:color="auto"/>
      </w:divBdr>
      <w:divsChild>
        <w:div w:id="53234691">
          <w:marLeft w:val="0"/>
          <w:marRight w:val="0"/>
          <w:marTop w:val="0"/>
          <w:marBottom w:val="0"/>
          <w:divBdr>
            <w:top w:val="none" w:sz="0" w:space="0" w:color="auto"/>
            <w:left w:val="none" w:sz="0" w:space="0" w:color="auto"/>
            <w:bottom w:val="none" w:sz="0" w:space="0" w:color="auto"/>
            <w:right w:val="none" w:sz="0" w:space="0" w:color="auto"/>
          </w:divBdr>
          <w:divsChild>
            <w:div w:id="115299404">
              <w:marLeft w:val="0"/>
              <w:marRight w:val="0"/>
              <w:marTop w:val="0"/>
              <w:marBottom w:val="0"/>
              <w:divBdr>
                <w:top w:val="none" w:sz="0" w:space="0" w:color="auto"/>
                <w:left w:val="none" w:sz="0" w:space="0" w:color="auto"/>
                <w:bottom w:val="none" w:sz="0" w:space="0" w:color="auto"/>
                <w:right w:val="none" w:sz="0" w:space="0" w:color="auto"/>
              </w:divBdr>
              <w:divsChild>
                <w:div w:id="12150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310303">
      <w:bodyDiv w:val="1"/>
      <w:marLeft w:val="0"/>
      <w:marRight w:val="0"/>
      <w:marTop w:val="0"/>
      <w:marBottom w:val="0"/>
      <w:divBdr>
        <w:top w:val="none" w:sz="0" w:space="0" w:color="auto"/>
        <w:left w:val="none" w:sz="0" w:space="0" w:color="auto"/>
        <w:bottom w:val="none" w:sz="0" w:space="0" w:color="auto"/>
        <w:right w:val="none" w:sz="0" w:space="0" w:color="auto"/>
      </w:divBdr>
      <w:divsChild>
        <w:div w:id="632953932">
          <w:marLeft w:val="0"/>
          <w:marRight w:val="0"/>
          <w:marTop w:val="0"/>
          <w:marBottom w:val="0"/>
          <w:divBdr>
            <w:top w:val="none" w:sz="0" w:space="0" w:color="auto"/>
            <w:left w:val="none" w:sz="0" w:space="0" w:color="auto"/>
            <w:bottom w:val="none" w:sz="0" w:space="0" w:color="auto"/>
            <w:right w:val="none" w:sz="0" w:space="0" w:color="auto"/>
          </w:divBdr>
          <w:divsChild>
            <w:div w:id="1945917010">
              <w:marLeft w:val="0"/>
              <w:marRight w:val="0"/>
              <w:marTop w:val="0"/>
              <w:marBottom w:val="0"/>
              <w:divBdr>
                <w:top w:val="none" w:sz="0" w:space="0" w:color="auto"/>
                <w:left w:val="none" w:sz="0" w:space="0" w:color="auto"/>
                <w:bottom w:val="none" w:sz="0" w:space="0" w:color="auto"/>
                <w:right w:val="none" w:sz="0" w:space="0" w:color="auto"/>
              </w:divBdr>
              <w:divsChild>
                <w:div w:id="26334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947386">
      <w:bodyDiv w:val="1"/>
      <w:marLeft w:val="0"/>
      <w:marRight w:val="0"/>
      <w:marTop w:val="0"/>
      <w:marBottom w:val="0"/>
      <w:divBdr>
        <w:top w:val="none" w:sz="0" w:space="0" w:color="auto"/>
        <w:left w:val="none" w:sz="0" w:space="0" w:color="auto"/>
        <w:bottom w:val="none" w:sz="0" w:space="0" w:color="auto"/>
        <w:right w:val="none" w:sz="0" w:space="0" w:color="auto"/>
      </w:divBdr>
    </w:div>
    <w:div w:id="868420363">
      <w:bodyDiv w:val="1"/>
      <w:marLeft w:val="0"/>
      <w:marRight w:val="0"/>
      <w:marTop w:val="0"/>
      <w:marBottom w:val="0"/>
      <w:divBdr>
        <w:top w:val="none" w:sz="0" w:space="0" w:color="auto"/>
        <w:left w:val="none" w:sz="0" w:space="0" w:color="auto"/>
        <w:bottom w:val="none" w:sz="0" w:space="0" w:color="auto"/>
        <w:right w:val="none" w:sz="0" w:space="0" w:color="auto"/>
      </w:divBdr>
    </w:div>
    <w:div w:id="882443269">
      <w:bodyDiv w:val="1"/>
      <w:marLeft w:val="0"/>
      <w:marRight w:val="0"/>
      <w:marTop w:val="0"/>
      <w:marBottom w:val="0"/>
      <w:divBdr>
        <w:top w:val="none" w:sz="0" w:space="0" w:color="auto"/>
        <w:left w:val="none" w:sz="0" w:space="0" w:color="auto"/>
        <w:bottom w:val="none" w:sz="0" w:space="0" w:color="auto"/>
        <w:right w:val="none" w:sz="0" w:space="0" w:color="auto"/>
      </w:divBdr>
      <w:divsChild>
        <w:div w:id="940992334">
          <w:marLeft w:val="0"/>
          <w:marRight w:val="0"/>
          <w:marTop w:val="0"/>
          <w:marBottom w:val="0"/>
          <w:divBdr>
            <w:top w:val="none" w:sz="0" w:space="0" w:color="auto"/>
            <w:left w:val="none" w:sz="0" w:space="0" w:color="auto"/>
            <w:bottom w:val="none" w:sz="0" w:space="0" w:color="auto"/>
            <w:right w:val="none" w:sz="0" w:space="0" w:color="auto"/>
          </w:divBdr>
          <w:divsChild>
            <w:div w:id="393621936">
              <w:marLeft w:val="0"/>
              <w:marRight w:val="0"/>
              <w:marTop w:val="0"/>
              <w:marBottom w:val="0"/>
              <w:divBdr>
                <w:top w:val="none" w:sz="0" w:space="0" w:color="auto"/>
                <w:left w:val="none" w:sz="0" w:space="0" w:color="auto"/>
                <w:bottom w:val="none" w:sz="0" w:space="0" w:color="auto"/>
                <w:right w:val="none" w:sz="0" w:space="0" w:color="auto"/>
              </w:divBdr>
              <w:divsChild>
                <w:div w:id="65341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858534">
      <w:bodyDiv w:val="1"/>
      <w:marLeft w:val="0"/>
      <w:marRight w:val="0"/>
      <w:marTop w:val="0"/>
      <w:marBottom w:val="0"/>
      <w:divBdr>
        <w:top w:val="none" w:sz="0" w:space="0" w:color="auto"/>
        <w:left w:val="none" w:sz="0" w:space="0" w:color="auto"/>
        <w:bottom w:val="none" w:sz="0" w:space="0" w:color="auto"/>
        <w:right w:val="none" w:sz="0" w:space="0" w:color="auto"/>
      </w:divBdr>
    </w:div>
    <w:div w:id="920868188">
      <w:bodyDiv w:val="1"/>
      <w:marLeft w:val="0"/>
      <w:marRight w:val="0"/>
      <w:marTop w:val="0"/>
      <w:marBottom w:val="0"/>
      <w:divBdr>
        <w:top w:val="none" w:sz="0" w:space="0" w:color="auto"/>
        <w:left w:val="none" w:sz="0" w:space="0" w:color="auto"/>
        <w:bottom w:val="none" w:sz="0" w:space="0" w:color="auto"/>
        <w:right w:val="none" w:sz="0" w:space="0" w:color="auto"/>
      </w:divBdr>
    </w:div>
    <w:div w:id="945507195">
      <w:bodyDiv w:val="1"/>
      <w:marLeft w:val="0"/>
      <w:marRight w:val="0"/>
      <w:marTop w:val="0"/>
      <w:marBottom w:val="0"/>
      <w:divBdr>
        <w:top w:val="none" w:sz="0" w:space="0" w:color="auto"/>
        <w:left w:val="none" w:sz="0" w:space="0" w:color="auto"/>
        <w:bottom w:val="none" w:sz="0" w:space="0" w:color="auto"/>
        <w:right w:val="none" w:sz="0" w:space="0" w:color="auto"/>
      </w:divBdr>
      <w:divsChild>
        <w:div w:id="1558053783">
          <w:marLeft w:val="0"/>
          <w:marRight w:val="0"/>
          <w:marTop w:val="0"/>
          <w:marBottom w:val="0"/>
          <w:divBdr>
            <w:top w:val="none" w:sz="0" w:space="0" w:color="auto"/>
            <w:left w:val="none" w:sz="0" w:space="0" w:color="auto"/>
            <w:bottom w:val="none" w:sz="0" w:space="0" w:color="auto"/>
            <w:right w:val="none" w:sz="0" w:space="0" w:color="auto"/>
          </w:divBdr>
          <w:divsChild>
            <w:div w:id="1648321719">
              <w:marLeft w:val="0"/>
              <w:marRight w:val="0"/>
              <w:marTop w:val="0"/>
              <w:marBottom w:val="0"/>
              <w:divBdr>
                <w:top w:val="none" w:sz="0" w:space="0" w:color="auto"/>
                <w:left w:val="none" w:sz="0" w:space="0" w:color="auto"/>
                <w:bottom w:val="none" w:sz="0" w:space="0" w:color="auto"/>
                <w:right w:val="none" w:sz="0" w:space="0" w:color="auto"/>
              </w:divBdr>
              <w:divsChild>
                <w:div w:id="1680740512">
                  <w:marLeft w:val="0"/>
                  <w:marRight w:val="0"/>
                  <w:marTop w:val="0"/>
                  <w:marBottom w:val="0"/>
                  <w:divBdr>
                    <w:top w:val="none" w:sz="0" w:space="0" w:color="auto"/>
                    <w:left w:val="none" w:sz="0" w:space="0" w:color="auto"/>
                    <w:bottom w:val="none" w:sz="0" w:space="0" w:color="auto"/>
                    <w:right w:val="none" w:sz="0" w:space="0" w:color="auto"/>
                  </w:divBdr>
                  <w:divsChild>
                    <w:div w:id="213667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141443">
      <w:bodyDiv w:val="1"/>
      <w:marLeft w:val="0"/>
      <w:marRight w:val="0"/>
      <w:marTop w:val="0"/>
      <w:marBottom w:val="0"/>
      <w:divBdr>
        <w:top w:val="none" w:sz="0" w:space="0" w:color="auto"/>
        <w:left w:val="none" w:sz="0" w:space="0" w:color="auto"/>
        <w:bottom w:val="none" w:sz="0" w:space="0" w:color="auto"/>
        <w:right w:val="none" w:sz="0" w:space="0" w:color="auto"/>
      </w:divBdr>
      <w:divsChild>
        <w:div w:id="42682525">
          <w:marLeft w:val="0"/>
          <w:marRight w:val="0"/>
          <w:marTop w:val="0"/>
          <w:marBottom w:val="0"/>
          <w:divBdr>
            <w:top w:val="none" w:sz="0" w:space="0" w:color="auto"/>
            <w:left w:val="none" w:sz="0" w:space="0" w:color="auto"/>
            <w:bottom w:val="none" w:sz="0" w:space="0" w:color="auto"/>
            <w:right w:val="none" w:sz="0" w:space="0" w:color="auto"/>
          </w:divBdr>
          <w:divsChild>
            <w:div w:id="1082676417">
              <w:marLeft w:val="0"/>
              <w:marRight w:val="0"/>
              <w:marTop w:val="0"/>
              <w:marBottom w:val="0"/>
              <w:divBdr>
                <w:top w:val="none" w:sz="0" w:space="0" w:color="auto"/>
                <w:left w:val="none" w:sz="0" w:space="0" w:color="auto"/>
                <w:bottom w:val="none" w:sz="0" w:space="0" w:color="auto"/>
                <w:right w:val="none" w:sz="0" w:space="0" w:color="auto"/>
              </w:divBdr>
              <w:divsChild>
                <w:div w:id="147216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569126">
      <w:bodyDiv w:val="1"/>
      <w:marLeft w:val="0"/>
      <w:marRight w:val="0"/>
      <w:marTop w:val="0"/>
      <w:marBottom w:val="0"/>
      <w:divBdr>
        <w:top w:val="none" w:sz="0" w:space="0" w:color="auto"/>
        <w:left w:val="none" w:sz="0" w:space="0" w:color="auto"/>
        <w:bottom w:val="none" w:sz="0" w:space="0" w:color="auto"/>
        <w:right w:val="none" w:sz="0" w:space="0" w:color="auto"/>
      </w:divBdr>
      <w:divsChild>
        <w:div w:id="761951575">
          <w:marLeft w:val="0"/>
          <w:marRight w:val="0"/>
          <w:marTop w:val="0"/>
          <w:marBottom w:val="0"/>
          <w:divBdr>
            <w:top w:val="none" w:sz="0" w:space="0" w:color="auto"/>
            <w:left w:val="none" w:sz="0" w:space="0" w:color="auto"/>
            <w:bottom w:val="none" w:sz="0" w:space="0" w:color="auto"/>
            <w:right w:val="none" w:sz="0" w:space="0" w:color="auto"/>
          </w:divBdr>
          <w:divsChild>
            <w:div w:id="152573047">
              <w:marLeft w:val="0"/>
              <w:marRight w:val="0"/>
              <w:marTop w:val="0"/>
              <w:marBottom w:val="0"/>
              <w:divBdr>
                <w:top w:val="none" w:sz="0" w:space="0" w:color="auto"/>
                <w:left w:val="none" w:sz="0" w:space="0" w:color="auto"/>
                <w:bottom w:val="none" w:sz="0" w:space="0" w:color="auto"/>
                <w:right w:val="none" w:sz="0" w:space="0" w:color="auto"/>
              </w:divBdr>
              <w:divsChild>
                <w:div w:id="9182954">
                  <w:marLeft w:val="0"/>
                  <w:marRight w:val="0"/>
                  <w:marTop w:val="0"/>
                  <w:marBottom w:val="0"/>
                  <w:divBdr>
                    <w:top w:val="none" w:sz="0" w:space="0" w:color="auto"/>
                    <w:left w:val="none" w:sz="0" w:space="0" w:color="auto"/>
                    <w:bottom w:val="none" w:sz="0" w:space="0" w:color="auto"/>
                    <w:right w:val="none" w:sz="0" w:space="0" w:color="auto"/>
                  </w:divBdr>
                  <w:divsChild>
                    <w:div w:id="1891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654708">
      <w:bodyDiv w:val="1"/>
      <w:marLeft w:val="0"/>
      <w:marRight w:val="0"/>
      <w:marTop w:val="0"/>
      <w:marBottom w:val="0"/>
      <w:divBdr>
        <w:top w:val="none" w:sz="0" w:space="0" w:color="auto"/>
        <w:left w:val="none" w:sz="0" w:space="0" w:color="auto"/>
        <w:bottom w:val="none" w:sz="0" w:space="0" w:color="auto"/>
        <w:right w:val="none" w:sz="0" w:space="0" w:color="auto"/>
      </w:divBdr>
    </w:div>
    <w:div w:id="1121073673">
      <w:bodyDiv w:val="1"/>
      <w:marLeft w:val="0"/>
      <w:marRight w:val="0"/>
      <w:marTop w:val="0"/>
      <w:marBottom w:val="0"/>
      <w:divBdr>
        <w:top w:val="none" w:sz="0" w:space="0" w:color="auto"/>
        <w:left w:val="none" w:sz="0" w:space="0" w:color="auto"/>
        <w:bottom w:val="none" w:sz="0" w:space="0" w:color="auto"/>
        <w:right w:val="none" w:sz="0" w:space="0" w:color="auto"/>
      </w:divBdr>
      <w:divsChild>
        <w:div w:id="524363947">
          <w:marLeft w:val="0"/>
          <w:marRight w:val="0"/>
          <w:marTop w:val="0"/>
          <w:marBottom w:val="0"/>
          <w:divBdr>
            <w:top w:val="none" w:sz="0" w:space="0" w:color="auto"/>
            <w:left w:val="none" w:sz="0" w:space="0" w:color="auto"/>
            <w:bottom w:val="none" w:sz="0" w:space="0" w:color="auto"/>
            <w:right w:val="none" w:sz="0" w:space="0" w:color="auto"/>
          </w:divBdr>
          <w:divsChild>
            <w:div w:id="851920805">
              <w:marLeft w:val="0"/>
              <w:marRight w:val="0"/>
              <w:marTop w:val="0"/>
              <w:marBottom w:val="0"/>
              <w:divBdr>
                <w:top w:val="none" w:sz="0" w:space="0" w:color="auto"/>
                <w:left w:val="none" w:sz="0" w:space="0" w:color="auto"/>
                <w:bottom w:val="none" w:sz="0" w:space="0" w:color="auto"/>
                <w:right w:val="none" w:sz="0" w:space="0" w:color="auto"/>
              </w:divBdr>
              <w:divsChild>
                <w:div w:id="2131319549">
                  <w:marLeft w:val="0"/>
                  <w:marRight w:val="0"/>
                  <w:marTop w:val="0"/>
                  <w:marBottom w:val="0"/>
                  <w:divBdr>
                    <w:top w:val="none" w:sz="0" w:space="0" w:color="auto"/>
                    <w:left w:val="none" w:sz="0" w:space="0" w:color="auto"/>
                    <w:bottom w:val="none" w:sz="0" w:space="0" w:color="auto"/>
                    <w:right w:val="none" w:sz="0" w:space="0" w:color="auto"/>
                  </w:divBdr>
                  <w:divsChild>
                    <w:div w:id="93266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783972">
      <w:bodyDiv w:val="1"/>
      <w:marLeft w:val="0"/>
      <w:marRight w:val="0"/>
      <w:marTop w:val="0"/>
      <w:marBottom w:val="0"/>
      <w:divBdr>
        <w:top w:val="none" w:sz="0" w:space="0" w:color="auto"/>
        <w:left w:val="none" w:sz="0" w:space="0" w:color="auto"/>
        <w:bottom w:val="none" w:sz="0" w:space="0" w:color="auto"/>
        <w:right w:val="none" w:sz="0" w:space="0" w:color="auto"/>
      </w:divBdr>
      <w:divsChild>
        <w:div w:id="865286847">
          <w:marLeft w:val="0"/>
          <w:marRight w:val="0"/>
          <w:marTop w:val="0"/>
          <w:marBottom w:val="0"/>
          <w:divBdr>
            <w:top w:val="none" w:sz="0" w:space="0" w:color="auto"/>
            <w:left w:val="none" w:sz="0" w:space="0" w:color="auto"/>
            <w:bottom w:val="none" w:sz="0" w:space="0" w:color="auto"/>
            <w:right w:val="none" w:sz="0" w:space="0" w:color="auto"/>
          </w:divBdr>
          <w:divsChild>
            <w:div w:id="1997764334">
              <w:marLeft w:val="0"/>
              <w:marRight w:val="0"/>
              <w:marTop w:val="0"/>
              <w:marBottom w:val="0"/>
              <w:divBdr>
                <w:top w:val="none" w:sz="0" w:space="0" w:color="auto"/>
                <w:left w:val="none" w:sz="0" w:space="0" w:color="auto"/>
                <w:bottom w:val="none" w:sz="0" w:space="0" w:color="auto"/>
                <w:right w:val="none" w:sz="0" w:space="0" w:color="auto"/>
              </w:divBdr>
              <w:divsChild>
                <w:div w:id="136578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109914">
      <w:bodyDiv w:val="1"/>
      <w:marLeft w:val="0"/>
      <w:marRight w:val="0"/>
      <w:marTop w:val="0"/>
      <w:marBottom w:val="0"/>
      <w:divBdr>
        <w:top w:val="none" w:sz="0" w:space="0" w:color="auto"/>
        <w:left w:val="none" w:sz="0" w:space="0" w:color="auto"/>
        <w:bottom w:val="none" w:sz="0" w:space="0" w:color="auto"/>
        <w:right w:val="none" w:sz="0" w:space="0" w:color="auto"/>
      </w:divBdr>
      <w:divsChild>
        <w:div w:id="302854519">
          <w:marLeft w:val="0"/>
          <w:marRight w:val="0"/>
          <w:marTop w:val="0"/>
          <w:marBottom w:val="0"/>
          <w:divBdr>
            <w:top w:val="none" w:sz="0" w:space="0" w:color="auto"/>
            <w:left w:val="none" w:sz="0" w:space="0" w:color="auto"/>
            <w:bottom w:val="none" w:sz="0" w:space="0" w:color="auto"/>
            <w:right w:val="none" w:sz="0" w:space="0" w:color="auto"/>
          </w:divBdr>
          <w:divsChild>
            <w:div w:id="1118139240">
              <w:marLeft w:val="0"/>
              <w:marRight w:val="0"/>
              <w:marTop w:val="0"/>
              <w:marBottom w:val="0"/>
              <w:divBdr>
                <w:top w:val="none" w:sz="0" w:space="0" w:color="auto"/>
                <w:left w:val="none" w:sz="0" w:space="0" w:color="auto"/>
                <w:bottom w:val="none" w:sz="0" w:space="0" w:color="auto"/>
                <w:right w:val="none" w:sz="0" w:space="0" w:color="auto"/>
              </w:divBdr>
              <w:divsChild>
                <w:div w:id="911737581">
                  <w:marLeft w:val="0"/>
                  <w:marRight w:val="0"/>
                  <w:marTop w:val="0"/>
                  <w:marBottom w:val="0"/>
                  <w:divBdr>
                    <w:top w:val="none" w:sz="0" w:space="0" w:color="auto"/>
                    <w:left w:val="none" w:sz="0" w:space="0" w:color="auto"/>
                    <w:bottom w:val="none" w:sz="0" w:space="0" w:color="auto"/>
                    <w:right w:val="none" w:sz="0" w:space="0" w:color="auto"/>
                  </w:divBdr>
                  <w:divsChild>
                    <w:div w:id="22873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914482">
      <w:bodyDiv w:val="1"/>
      <w:marLeft w:val="0"/>
      <w:marRight w:val="0"/>
      <w:marTop w:val="0"/>
      <w:marBottom w:val="0"/>
      <w:divBdr>
        <w:top w:val="none" w:sz="0" w:space="0" w:color="auto"/>
        <w:left w:val="none" w:sz="0" w:space="0" w:color="auto"/>
        <w:bottom w:val="none" w:sz="0" w:space="0" w:color="auto"/>
        <w:right w:val="none" w:sz="0" w:space="0" w:color="auto"/>
      </w:divBdr>
    </w:div>
    <w:div w:id="1280986922">
      <w:bodyDiv w:val="1"/>
      <w:marLeft w:val="0"/>
      <w:marRight w:val="0"/>
      <w:marTop w:val="0"/>
      <w:marBottom w:val="0"/>
      <w:divBdr>
        <w:top w:val="none" w:sz="0" w:space="0" w:color="auto"/>
        <w:left w:val="none" w:sz="0" w:space="0" w:color="auto"/>
        <w:bottom w:val="none" w:sz="0" w:space="0" w:color="auto"/>
        <w:right w:val="none" w:sz="0" w:space="0" w:color="auto"/>
      </w:divBdr>
      <w:divsChild>
        <w:div w:id="189025884">
          <w:marLeft w:val="0"/>
          <w:marRight w:val="0"/>
          <w:marTop w:val="0"/>
          <w:marBottom w:val="0"/>
          <w:divBdr>
            <w:top w:val="none" w:sz="0" w:space="0" w:color="auto"/>
            <w:left w:val="none" w:sz="0" w:space="0" w:color="auto"/>
            <w:bottom w:val="none" w:sz="0" w:space="0" w:color="auto"/>
            <w:right w:val="none" w:sz="0" w:space="0" w:color="auto"/>
          </w:divBdr>
          <w:divsChild>
            <w:div w:id="601180342">
              <w:marLeft w:val="0"/>
              <w:marRight w:val="0"/>
              <w:marTop w:val="0"/>
              <w:marBottom w:val="0"/>
              <w:divBdr>
                <w:top w:val="none" w:sz="0" w:space="0" w:color="auto"/>
                <w:left w:val="none" w:sz="0" w:space="0" w:color="auto"/>
                <w:bottom w:val="none" w:sz="0" w:space="0" w:color="auto"/>
                <w:right w:val="none" w:sz="0" w:space="0" w:color="auto"/>
              </w:divBdr>
              <w:divsChild>
                <w:div w:id="195254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560551">
      <w:bodyDiv w:val="1"/>
      <w:marLeft w:val="0"/>
      <w:marRight w:val="0"/>
      <w:marTop w:val="0"/>
      <w:marBottom w:val="0"/>
      <w:divBdr>
        <w:top w:val="none" w:sz="0" w:space="0" w:color="auto"/>
        <w:left w:val="none" w:sz="0" w:space="0" w:color="auto"/>
        <w:bottom w:val="none" w:sz="0" w:space="0" w:color="auto"/>
        <w:right w:val="none" w:sz="0" w:space="0" w:color="auto"/>
      </w:divBdr>
      <w:divsChild>
        <w:div w:id="1238049776">
          <w:marLeft w:val="0"/>
          <w:marRight w:val="0"/>
          <w:marTop w:val="0"/>
          <w:marBottom w:val="0"/>
          <w:divBdr>
            <w:top w:val="none" w:sz="0" w:space="0" w:color="auto"/>
            <w:left w:val="none" w:sz="0" w:space="0" w:color="auto"/>
            <w:bottom w:val="none" w:sz="0" w:space="0" w:color="auto"/>
            <w:right w:val="none" w:sz="0" w:space="0" w:color="auto"/>
          </w:divBdr>
          <w:divsChild>
            <w:div w:id="324169681">
              <w:marLeft w:val="0"/>
              <w:marRight w:val="0"/>
              <w:marTop w:val="0"/>
              <w:marBottom w:val="0"/>
              <w:divBdr>
                <w:top w:val="none" w:sz="0" w:space="0" w:color="auto"/>
                <w:left w:val="none" w:sz="0" w:space="0" w:color="auto"/>
                <w:bottom w:val="none" w:sz="0" w:space="0" w:color="auto"/>
                <w:right w:val="none" w:sz="0" w:space="0" w:color="auto"/>
              </w:divBdr>
              <w:divsChild>
                <w:div w:id="18043403">
                  <w:marLeft w:val="0"/>
                  <w:marRight w:val="0"/>
                  <w:marTop w:val="0"/>
                  <w:marBottom w:val="0"/>
                  <w:divBdr>
                    <w:top w:val="none" w:sz="0" w:space="0" w:color="auto"/>
                    <w:left w:val="none" w:sz="0" w:space="0" w:color="auto"/>
                    <w:bottom w:val="none" w:sz="0" w:space="0" w:color="auto"/>
                    <w:right w:val="none" w:sz="0" w:space="0" w:color="auto"/>
                  </w:divBdr>
                  <w:divsChild>
                    <w:div w:id="25147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975257">
      <w:bodyDiv w:val="1"/>
      <w:marLeft w:val="0"/>
      <w:marRight w:val="0"/>
      <w:marTop w:val="0"/>
      <w:marBottom w:val="0"/>
      <w:divBdr>
        <w:top w:val="none" w:sz="0" w:space="0" w:color="auto"/>
        <w:left w:val="none" w:sz="0" w:space="0" w:color="auto"/>
        <w:bottom w:val="none" w:sz="0" w:space="0" w:color="auto"/>
        <w:right w:val="none" w:sz="0" w:space="0" w:color="auto"/>
      </w:divBdr>
    </w:div>
    <w:div w:id="1341616513">
      <w:bodyDiv w:val="1"/>
      <w:marLeft w:val="0"/>
      <w:marRight w:val="0"/>
      <w:marTop w:val="0"/>
      <w:marBottom w:val="0"/>
      <w:divBdr>
        <w:top w:val="none" w:sz="0" w:space="0" w:color="auto"/>
        <w:left w:val="none" w:sz="0" w:space="0" w:color="auto"/>
        <w:bottom w:val="none" w:sz="0" w:space="0" w:color="auto"/>
        <w:right w:val="none" w:sz="0" w:space="0" w:color="auto"/>
      </w:divBdr>
      <w:divsChild>
        <w:div w:id="2122383665">
          <w:marLeft w:val="0"/>
          <w:marRight w:val="0"/>
          <w:marTop w:val="0"/>
          <w:marBottom w:val="0"/>
          <w:divBdr>
            <w:top w:val="none" w:sz="0" w:space="0" w:color="auto"/>
            <w:left w:val="none" w:sz="0" w:space="0" w:color="auto"/>
            <w:bottom w:val="none" w:sz="0" w:space="0" w:color="auto"/>
            <w:right w:val="none" w:sz="0" w:space="0" w:color="auto"/>
          </w:divBdr>
          <w:divsChild>
            <w:div w:id="1198203292">
              <w:marLeft w:val="0"/>
              <w:marRight w:val="0"/>
              <w:marTop w:val="0"/>
              <w:marBottom w:val="0"/>
              <w:divBdr>
                <w:top w:val="none" w:sz="0" w:space="0" w:color="auto"/>
                <w:left w:val="none" w:sz="0" w:space="0" w:color="auto"/>
                <w:bottom w:val="none" w:sz="0" w:space="0" w:color="auto"/>
                <w:right w:val="none" w:sz="0" w:space="0" w:color="auto"/>
              </w:divBdr>
              <w:divsChild>
                <w:div w:id="14347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805012">
      <w:bodyDiv w:val="1"/>
      <w:marLeft w:val="0"/>
      <w:marRight w:val="0"/>
      <w:marTop w:val="0"/>
      <w:marBottom w:val="0"/>
      <w:divBdr>
        <w:top w:val="none" w:sz="0" w:space="0" w:color="auto"/>
        <w:left w:val="none" w:sz="0" w:space="0" w:color="auto"/>
        <w:bottom w:val="none" w:sz="0" w:space="0" w:color="auto"/>
        <w:right w:val="none" w:sz="0" w:space="0" w:color="auto"/>
      </w:divBdr>
      <w:divsChild>
        <w:div w:id="1561552508">
          <w:marLeft w:val="0"/>
          <w:marRight w:val="0"/>
          <w:marTop w:val="0"/>
          <w:marBottom w:val="0"/>
          <w:divBdr>
            <w:top w:val="none" w:sz="0" w:space="0" w:color="auto"/>
            <w:left w:val="none" w:sz="0" w:space="0" w:color="auto"/>
            <w:bottom w:val="none" w:sz="0" w:space="0" w:color="auto"/>
            <w:right w:val="none" w:sz="0" w:space="0" w:color="auto"/>
          </w:divBdr>
          <w:divsChild>
            <w:div w:id="796333854">
              <w:marLeft w:val="0"/>
              <w:marRight w:val="0"/>
              <w:marTop w:val="0"/>
              <w:marBottom w:val="0"/>
              <w:divBdr>
                <w:top w:val="none" w:sz="0" w:space="0" w:color="auto"/>
                <w:left w:val="none" w:sz="0" w:space="0" w:color="auto"/>
                <w:bottom w:val="none" w:sz="0" w:space="0" w:color="auto"/>
                <w:right w:val="none" w:sz="0" w:space="0" w:color="auto"/>
              </w:divBdr>
              <w:divsChild>
                <w:div w:id="190509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157317">
      <w:bodyDiv w:val="1"/>
      <w:marLeft w:val="0"/>
      <w:marRight w:val="0"/>
      <w:marTop w:val="0"/>
      <w:marBottom w:val="0"/>
      <w:divBdr>
        <w:top w:val="none" w:sz="0" w:space="0" w:color="auto"/>
        <w:left w:val="none" w:sz="0" w:space="0" w:color="auto"/>
        <w:bottom w:val="none" w:sz="0" w:space="0" w:color="auto"/>
        <w:right w:val="none" w:sz="0" w:space="0" w:color="auto"/>
      </w:divBdr>
      <w:divsChild>
        <w:div w:id="1829519077">
          <w:marLeft w:val="0"/>
          <w:marRight w:val="0"/>
          <w:marTop w:val="0"/>
          <w:marBottom w:val="0"/>
          <w:divBdr>
            <w:top w:val="none" w:sz="0" w:space="0" w:color="auto"/>
            <w:left w:val="none" w:sz="0" w:space="0" w:color="auto"/>
            <w:bottom w:val="none" w:sz="0" w:space="0" w:color="auto"/>
            <w:right w:val="none" w:sz="0" w:space="0" w:color="auto"/>
          </w:divBdr>
          <w:divsChild>
            <w:div w:id="1894534960">
              <w:marLeft w:val="0"/>
              <w:marRight w:val="0"/>
              <w:marTop w:val="0"/>
              <w:marBottom w:val="0"/>
              <w:divBdr>
                <w:top w:val="none" w:sz="0" w:space="0" w:color="auto"/>
                <w:left w:val="none" w:sz="0" w:space="0" w:color="auto"/>
                <w:bottom w:val="none" w:sz="0" w:space="0" w:color="auto"/>
                <w:right w:val="none" w:sz="0" w:space="0" w:color="auto"/>
              </w:divBdr>
              <w:divsChild>
                <w:div w:id="1828089073">
                  <w:marLeft w:val="0"/>
                  <w:marRight w:val="0"/>
                  <w:marTop w:val="0"/>
                  <w:marBottom w:val="0"/>
                  <w:divBdr>
                    <w:top w:val="none" w:sz="0" w:space="0" w:color="auto"/>
                    <w:left w:val="none" w:sz="0" w:space="0" w:color="auto"/>
                    <w:bottom w:val="none" w:sz="0" w:space="0" w:color="auto"/>
                    <w:right w:val="none" w:sz="0" w:space="0" w:color="auto"/>
                  </w:divBdr>
                </w:div>
              </w:divsChild>
            </w:div>
            <w:div w:id="1095319185">
              <w:marLeft w:val="0"/>
              <w:marRight w:val="0"/>
              <w:marTop w:val="0"/>
              <w:marBottom w:val="0"/>
              <w:divBdr>
                <w:top w:val="none" w:sz="0" w:space="0" w:color="auto"/>
                <w:left w:val="none" w:sz="0" w:space="0" w:color="auto"/>
                <w:bottom w:val="none" w:sz="0" w:space="0" w:color="auto"/>
                <w:right w:val="none" w:sz="0" w:space="0" w:color="auto"/>
              </w:divBdr>
              <w:divsChild>
                <w:div w:id="16706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04377">
          <w:marLeft w:val="0"/>
          <w:marRight w:val="0"/>
          <w:marTop w:val="0"/>
          <w:marBottom w:val="0"/>
          <w:divBdr>
            <w:top w:val="none" w:sz="0" w:space="0" w:color="auto"/>
            <w:left w:val="none" w:sz="0" w:space="0" w:color="auto"/>
            <w:bottom w:val="none" w:sz="0" w:space="0" w:color="auto"/>
            <w:right w:val="none" w:sz="0" w:space="0" w:color="auto"/>
          </w:divBdr>
          <w:divsChild>
            <w:div w:id="318308914">
              <w:marLeft w:val="0"/>
              <w:marRight w:val="0"/>
              <w:marTop w:val="0"/>
              <w:marBottom w:val="0"/>
              <w:divBdr>
                <w:top w:val="none" w:sz="0" w:space="0" w:color="auto"/>
                <w:left w:val="none" w:sz="0" w:space="0" w:color="auto"/>
                <w:bottom w:val="none" w:sz="0" w:space="0" w:color="auto"/>
                <w:right w:val="none" w:sz="0" w:space="0" w:color="auto"/>
              </w:divBdr>
              <w:divsChild>
                <w:div w:id="174826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274454">
      <w:bodyDiv w:val="1"/>
      <w:marLeft w:val="0"/>
      <w:marRight w:val="0"/>
      <w:marTop w:val="0"/>
      <w:marBottom w:val="0"/>
      <w:divBdr>
        <w:top w:val="none" w:sz="0" w:space="0" w:color="auto"/>
        <w:left w:val="none" w:sz="0" w:space="0" w:color="auto"/>
        <w:bottom w:val="none" w:sz="0" w:space="0" w:color="auto"/>
        <w:right w:val="none" w:sz="0" w:space="0" w:color="auto"/>
      </w:divBdr>
    </w:div>
    <w:div w:id="1747535918">
      <w:bodyDiv w:val="1"/>
      <w:marLeft w:val="0"/>
      <w:marRight w:val="0"/>
      <w:marTop w:val="0"/>
      <w:marBottom w:val="0"/>
      <w:divBdr>
        <w:top w:val="none" w:sz="0" w:space="0" w:color="auto"/>
        <w:left w:val="none" w:sz="0" w:space="0" w:color="auto"/>
        <w:bottom w:val="none" w:sz="0" w:space="0" w:color="auto"/>
        <w:right w:val="none" w:sz="0" w:space="0" w:color="auto"/>
      </w:divBdr>
    </w:div>
    <w:div w:id="1764912081">
      <w:bodyDiv w:val="1"/>
      <w:marLeft w:val="0"/>
      <w:marRight w:val="0"/>
      <w:marTop w:val="0"/>
      <w:marBottom w:val="0"/>
      <w:divBdr>
        <w:top w:val="none" w:sz="0" w:space="0" w:color="auto"/>
        <w:left w:val="none" w:sz="0" w:space="0" w:color="auto"/>
        <w:bottom w:val="none" w:sz="0" w:space="0" w:color="auto"/>
        <w:right w:val="none" w:sz="0" w:space="0" w:color="auto"/>
      </w:divBdr>
    </w:div>
    <w:div w:id="1844590618">
      <w:bodyDiv w:val="1"/>
      <w:marLeft w:val="0"/>
      <w:marRight w:val="0"/>
      <w:marTop w:val="0"/>
      <w:marBottom w:val="0"/>
      <w:divBdr>
        <w:top w:val="none" w:sz="0" w:space="0" w:color="auto"/>
        <w:left w:val="none" w:sz="0" w:space="0" w:color="auto"/>
        <w:bottom w:val="none" w:sz="0" w:space="0" w:color="auto"/>
        <w:right w:val="none" w:sz="0" w:space="0" w:color="auto"/>
      </w:divBdr>
      <w:divsChild>
        <w:div w:id="2062750574">
          <w:marLeft w:val="0"/>
          <w:marRight w:val="0"/>
          <w:marTop w:val="0"/>
          <w:marBottom w:val="0"/>
          <w:divBdr>
            <w:top w:val="none" w:sz="0" w:space="0" w:color="auto"/>
            <w:left w:val="none" w:sz="0" w:space="0" w:color="auto"/>
            <w:bottom w:val="none" w:sz="0" w:space="0" w:color="auto"/>
            <w:right w:val="none" w:sz="0" w:space="0" w:color="auto"/>
          </w:divBdr>
          <w:divsChild>
            <w:div w:id="1767920352">
              <w:marLeft w:val="0"/>
              <w:marRight w:val="0"/>
              <w:marTop w:val="0"/>
              <w:marBottom w:val="0"/>
              <w:divBdr>
                <w:top w:val="none" w:sz="0" w:space="0" w:color="auto"/>
                <w:left w:val="none" w:sz="0" w:space="0" w:color="auto"/>
                <w:bottom w:val="none" w:sz="0" w:space="0" w:color="auto"/>
                <w:right w:val="none" w:sz="0" w:space="0" w:color="auto"/>
              </w:divBdr>
              <w:divsChild>
                <w:div w:id="158217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54852">
      <w:bodyDiv w:val="1"/>
      <w:marLeft w:val="0"/>
      <w:marRight w:val="0"/>
      <w:marTop w:val="0"/>
      <w:marBottom w:val="0"/>
      <w:divBdr>
        <w:top w:val="none" w:sz="0" w:space="0" w:color="auto"/>
        <w:left w:val="none" w:sz="0" w:space="0" w:color="auto"/>
        <w:bottom w:val="none" w:sz="0" w:space="0" w:color="auto"/>
        <w:right w:val="none" w:sz="0" w:space="0" w:color="auto"/>
      </w:divBdr>
      <w:divsChild>
        <w:div w:id="1993556129">
          <w:marLeft w:val="0"/>
          <w:marRight w:val="0"/>
          <w:marTop w:val="0"/>
          <w:marBottom w:val="0"/>
          <w:divBdr>
            <w:top w:val="none" w:sz="0" w:space="0" w:color="auto"/>
            <w:left w:val="none" w:sz="0" w:space="0" w:color="auto"/>
            <w:bottom w:val="none" w:sz="0" w:space="0" w:color="auto"/>
            <w:right w:val="none" w:sz="0" w:space="0" w:color="auto"/>
          </w:divBdr>
          <w:divsChild>
            <w:div w:id="1493183968">
              <w:marLeft w:val="0"/>
              <w:marRight w:val="0"/>
              <w:marTop w:val="0"/>
              <w:marBottom w:val="0"/>
              <w:divBdr>
                <w:top w:val="none" w:sz="0" w:space="0" w:color="auto"/>
                <w:left w:val="none" w:sz="0" w:space="0" w:color="auto"/>
                <w:bottom w:val="none" w:sz="0" w:space="0" w:color="auto"/>
                <w:right w:val="none" w:sz="0" w:space="0" w:color="auto"/>
              </w:divBdr>
              <w:divsChild>
                <w:div w:id="205495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632217">
      <w:bodyDiv w:val="1"/>
      <w:marLeft w:val="0"/>
      <w:marRight w:val="0"/>
      <w:marTop w:val="0"/>
      <w:marBottom w:val="0"/>
      <w:divBdr>
        <w:top w:val="none" w:sz="0" w:space="0" w:color="auto"/>
        <w:left w:val="none" w:sz="0" w:space="0" w:color="auto"/>
        <w:bottom w:val="none" w:sz="0" w:space="0" w:color="auto"/>
        <w:right w:val="none" w:sz="0" w:space="0" w:color="auto"/>
      </w:divBdr>
      <w:divsChild>
        <w:div w:id="1571844948">
          <w:marLeft w:val="0"/>
          <w:marRight w:val="0"/>
          <w:marTop w:val="0"/>
          <w:marBottom w:val="0"/>
          <w:divBdr>
            <w:top w:val="none" w:sz="0" w:space="0" w:color="auto"/>
            <w:left w:val="none" w:sz="0" w:space="0" w:color="auto"/>
            <w:bottom w:val="none" w:sz="0" w:space="0" w:color="auto"/>
            <w:right w:val="none" w:sz="0" w:space="0" w:color="auto"/>
          </w:divBdr>
          <w:divsChild>
            <w:div w:id="778373870">
              <w:marLeft w:val="0"/>
              <w:marRight w:val="0"/>
              <w:marTop w:val="0"/>
              <w:marBottom w:val="0"/>
              <w:divBdr>
                <w:top w:val="none" w:sz="0" w:space="0" w:color="auto"/>
                <w:left w:val="none" w:sz="0" w:space="0" w:color="auto"/>
                <w:bottom w:val="none" w:sz="0" w:space="0" w:color="auto"/>
                <w:right w:val="none" w:sz="0" w:space="0" w:color="auto"/>
              </w:divBdr>
              <w:divsChild>
                <w:div w:id="554774789">
                  <w:marLeft w:val="0"/>
                  <w:marRight w:val="0"/>
                  <w:marTop w:val="0"/>
                  <w:marBottom w:val="0"/>
                  <w:divBdr>
                    <w:top w:val="none" w:sz="0" w:space="0" w:color="auto"/>
                    <w:left w:val="none" w:sz="0" w:space="0" w:color="auto"/>
                    <w:bottom w:val="none" w:sz="0" w:space="0" w:color="auto"/>
                    <w:right w:val="none" w:sz="0" w:space="0" w:color="auto"/>
                  </w:divBdr>
                  <w:divsChild>
                    <w:div w:id="150621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630108">
      <w:bodyDiv w:val="1"/>
      <w:marLeft w:val="0"/>
      <w:marRight w:val="0"/>
      <w:marTop w:val="0"/>
      <w:marBottom w:val="0"/>
      <w:divBdr>
        <w:top w:val="none" w:sz="0" w:space="0" w:color="auto"/>
        <w:left w:val="none" w:sz="0" w:space="0" w:color="auto"/>
        <w:bottom w:val="none" w:sz="0" w:space="0" w:color="auto"/>
        <w:right w:val="none" w:sz="0" w:space="0" w:color="auto"/>
      </w:divBdr>
      <w:divsChild>
        <w:div w:id="1684547476">
          <w:marLeft w:val="0"/>
          <w:marRight w:val="0"/>
          <w:marTop w:val="0"/>
          <w:marBottom w:val="0"/>
          <w:divBdr>
            <w:top w:val="none" w:sz="0" w:space="0" w:color="auto"/>
            <w:left w:val="none" w:sz="0" w:space="0" w:color="auto"/>
            <w:bottom w:val="none" w:sz="0" w:space="0" w:color="auto"/>
            <w:right w:val="none" w:sz="0" w:space="0" w:color="auto"/>
          </w:divBdr>
          <w:divsChild>
            <w:div w:id="589389323">
              <w:marLeft w:val="0"/>
              <w:marRight w:val="0"/>
              <w:marTop w:val="0"/>
              <w:marBottom w:val="0"/>
              <w:divBdr>
                <w:top w:val="none" w:sz="0" w:space="0" w:color="auto"/>
                <w:left w:val="none" w:sz="0" w:space="0" w:color="auto"/>
                <w:bottom w:val="none" w:sz="0" w:space="0" w:color="auto"/>
                <w:right w:val="none" w:sz="0" w:space="0" w:color="auto"/>
              </w:divBdr>
              <w:divsChild>
                <w:div w:id="88101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632814">
      <w:bodyDiv w:val="1"/>
      <w:marLeft w:val="0"/>
      <w:marRight w:val="0"/>
      <w:marTop w:val="0"/>
      <w:marBottom w:val="0"/>
      <w:divBdr>
        <w:top w:val="none" w:sz="0" w:space="0" w:color="auto"/>
        <w:left w:val="none" w:sz="0" w:space="0" w:color="auto"/>
        <w:bottom w:val="none" w:sz="0" w:space="0" w:color="auto"/>
        <w:right w:val="none" w:sz="0" w:space="0" w:color="auto"/>
      </w:divBdr>
    </w:div>
    <w:div w:id="2106605903">
      <w:bodyDiv w:val="1"/>
      <w:marLeft w:val="0"/>
      <w:marRight w:val="0"/>
      <w:marTop w:val="0"/>
      <w:marBottom w:val="0"/>
      <w:divBdr>
        <w:top w:val="none" w:sz="0" w:space="0" w:color="auto"/>
        <w:left w:val="none" w:sz="0" w:space="0" w:color="auto"/>
        <w:bottom w:val="none" w:sz="0" w:space="0" w:color="auto"/>
        <w:right w:val="none" w:sz="0" w:space="0" w:color="auto"/>
      </w:divBdr>
      <w:divsChild>
        <w:div w:id="602496934">
          <w:marLeft w:val="0"/>
          <w:marRight w:val="0"/>
          <w:marTop w:val="0"/>
          <w:marBottom w:val="0"/>
          <w:divBdr>
            <w:top w:val="none" w:sz="0" w:space="0" w:color="auto"/>
            <w:left w:val="none" w:sz="0" w:space="0" w:color="auto"/>
            <w:bottom w:val="none" w:sz="0" w:space="0" w:color="auto"/>
            <w:right w:val="none" w:sz="0" w:space="0" w:color="auto"/>
          </w:divBdr>
          <w:divsChild>
            <w:div w:id="425082421">
              <w:marLeft w:val="0"/>
              <w:marRight w:val="0"/>
              <w:marTop w:val="0"/>
              <w:marBottom w:val="0"/>
              <w:divBdr>
                <w:top w:val="none" w:sz="0" w:space="0" w:color="auto"/>
                <w:left w:val="none" w:sz="0" w:space="0" w:color="auto"/>
                <w:bottom w:val="none" w:sz="0" w:space="0" w:color="auto"/>
                <w:right w:val="none" w:sz="0" w:space="0" w:color="auto"/>
              </w:divBdr>
              <w:divsChild>
                <w:div w:id="39979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471316">
      <w:bodyDiv w:val="1"/>
      <w:marLeft w:val="0"/>
      <w:marRight w:val="0"/>
      <w:marTop w:val="0"/>
      <w:marBottom w:val="0"/>
      <w:divBdr>
        <w:top w:val="none" w:sz="0" w:space="0" w:color="auto"/>
        <w:left w:val="none" w:sz="0" w:space="0" w:color="auto"/>
        <w:bottom w:val="none" w:sz="0" w:space="0" w:color="auto"/>
        <w:right w:val="none" w:sz="0" w:space="0" w:color="auto"/>
      </w:divBdr>
      <w:divsChild>
        <w:div w:id="147014757">
          <w:marLeft w:val="0"/>
          <w:marRight w:val="0"/>
          <w:marTop w:val="0"/>
          <w:marBottom w:val="0"/>
          <w:divBdr>
            <w:top w:val="none" w:sz="0" w:space="0" w:color="auto"/>
            <w:left w:val="none" w:sz="0" w:space="0" w:color="auto"/>
            <w:bottom w:val="none" w:sz="0" w:space="0" w:color="auto"/>
            <w:right w:val="none" w:sz="0" w:space="0" w:color="auto"/>
          </w:divBdr>
          <w:divsChild>
            <w:div w:id="250546280">
              <w:marLeft w:val="0"/>
              <w:marRight w:val="0"/>
              <w:marTop w:val="0"/>
              <w:marBottom w:val="0"/>
              <w:divBdr>
                <w:top w:val="none" w:sz="0" w:space="0" w:color="auto"/>
                <w:left w:val="none" w:sz="0" w:space="0" w:color="auto"/>
                <w:bottom w:val="none" w:sz="0" w:space="0" w:color="auto"/>
                <w:right w:val="none" w:sz="0" w:space="0" w:color="auto"/>
              </w:divBdr>
              <w:divsChild>
                <w:div w:id="70275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nvalis.hr" TargetMode="External"/><Relationship Id="rId13" Type="http://schemas.openxmlformats.org/officeDocument/2006/relationships/header" Target="header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rukturnifondovi.h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libor.ivanovic@spinvalis.h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alibor.ivanovic@spinvalis.hr" TargetMode="External"/><Relationship Id="rId4" Type="http://schemas.openxmlformats.org/officeDocument/2006/relationships/settings" Target="settings.xml"/><Relationship Id="rId9" Type="http://schemas.openxmlformats.org/officeDocument/2006/relationships/hyperlink" Target="mailto:uprava@spinvalis.hr"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FC505-72BD-4A64-B517-7F5DA2401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1</Pages>
  <Words>3453</Words>
  <Characters>19686</Characters>
  <Application>Microsoft Office Word</Application>
  <DocSecurity>0</DocSecurity>
  <Lines>164</Lines>
  <Paragraphs>46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23093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 Šilinger</dc:creator>
  <cp:keywords/>
  <dc:description/>
  <cp:lastModifiedBy>htomic</cp:lastModifiedBy>
  <cp:revision>7</cp:revision>
  <dcterms:created xsi:type="dcterms:W3CDTF">2020-11-26T10:37:00Z</dcterms:created>
  <dcterms:modified xsi:type="dcterms:W3CDTF">2020-12-03T13:21:00Z</dcterms:modified>
  <cp:category/>
</cp:coreProperties>
</file>